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7F" w:rsidRPr="003E10E9" w:rsidRDefault="00A96D7F" w:rsidP="00A96D7F">
      <w:pPr>
        <w:spacing w:after="0"/>
        <w:jc w:val="right"/>
        <w:rPr>
          <w:sz w:val="20"/>
          <w:szCs w:val="20"/>
        </w:rPr>
      </w:pPr>
      <w:r w:rsidRPr="003E10E9">
        <w:rPr>
          <w:sz w:val="20"/>
          <w:szCs w:val="20"/>
        </w:rPr>
        <w:t>Załącznik nr …. Do SIWZ – Opis przedmiotu zamówienia</w:t>
      </w:r>
    </w:p>
    <w:p w:rsidR="00A96D7F" w:rsidRPr="003E10E9" w:rsidRDefault="00A96D7F" w:rsidP="00F351B2">
      <w:pPr>
        <w:spacing w:after="0"/>
        <w:rPr>
          <w:sz w:val="20"/>
          <w:szCs w:val="20"/>
        </w:rPr>
      </w:pPr>
    </w:p>
    <w:p w:rsidR="00C37AFC" w:rsidRPr="003E10E9" w:rsidRDefault="00F351B2" w:rsidP="003F5398">
      <w:pPr>
        <w:spacing w:after="0" w:line="240" w:lineRule="auto"/>
        <w:rPr>
          <w:sz w:val="20"/>
          <w:szCs w:val="20"/>
        </w:rPr>
      </w:pPr>
      <w:r w:rsidRPr="003E10E9">
        <w:rPr>
          <w:sz w:val="20"/>
          <w:szCs w:val="20"/>
        </w:rPr>
        <w:t>Miejski Zakład Komunalny Sp. z o.o.</w:t>
      </w:r>
      <w:r w:rsidRPr="003E10E9">
        <w:rPr>
          <w:sz w:val="20"/>
          <w:szCs w:val="20"/>
        </w:rPr>
        <w:tab/>
        <w:t xml:space="preserve">            </w:t>
      </w:r>
    </w:p>
    <w:p w:rsidR="00F351B2" w:rsidRPr="003E10E9" w:rsidRDefault="00F351B2" w:rsidP="003F5398">
      <w:pPr>
        <w:spacing w:after="0" w:line="240" w:lineRule="auto"/>
        <w:rPr>
          <w:sz w:val="20"/>
          <w:szCs w:val="20"/>
        </w:rPr>
      </w:pPr>
      <w:r w:rsidRPr="003E10E9">
        <w:rPr>
          <w:sz w:val="20"/>
          <w:szCs w:val="20"/>
        </w:rPr>
        <w:t>Ul. Komun</w:t>
      </w:r>
      <w:r w:rsidR="00692B3A" w:rsidRPr="003E10E9">
        <w:rPr>
          <w:sz w:val="20"/>
          <w:szCs w:val="20"/>
        </w:rPr>
        <w:t>al</w:t>
      </w:r>
      <w:r w:rsidRPr="003E10E9">
        <w:rPr>
          <w:sz w:val="20"/>
          <w:szCs w:val="20"/>
        </w:rPr>
        <w:t>na 1</w:t>
      </w:r>
    </w:p>
    <w:p w:rsidR="00F351B2" w:rsidRPr="003E10E9" w:rsidRDefault="00F351B2" w:rsidP="003F5398">
      <w:pPr>
        <w:spacing w:after="0" w:line="240" w:lineRule="auto"/>
        <w:rPr>
          <w:sz w:val="20"/>
          <w:szCs w:val="20"/>
        </w:rPr>
      </w:pPr>
      <w:r w:rsidRPr="003E10E9">
        <w:rPr>
          <w:sz w:val="20"/>
          <w:szCs w:val="20"/>
        </w:rPr>
        <w:t>37-450 Stalowa Wola</w:t>
      </w:r>
    </w:p>
    <w:p w:rsidR="00A96D7F" w:rsidRPr="003E10E9" w:rsidRDefault="00A96D7F" w:rsidP="004374ED">
      <w:pPr>
        <w:spacing w:after="0"/>
        <w:rPr>
          <w:b/>
          <w:sz w:val="20"/>
          <w:szCs w:val="20"/>
        </w:rPr>
      </w:pPr>
    </w:p>
    <w:p w:rsidR="00B76422" w:rsidRPr="003E10E9" w:rsidRDefault="00F351B2" w:rsidP="00B7642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3E10E9">
        <w:rPr>
          <w:b/>
          <w:sz w:val="28"/>
          <w:szCs w:val="28"/>
        </w:rPr>
        <w:t xml:space="preserve">OPIS </w:t>
      </w:r>
      <w:r w:rsidR="00B76422" w:rsidRPr="003E10E9">
        <w:rPr>
          <w:b/>
          <w:sz w:val="28"/>
          <w:szCs w:val="28"/>
        </w:rPr>
        <w:t>- ROZEZNANIE RYNKU</w:t>
      </w:r>
      <w:r w:rsidR="00B76422" w:rsidRPr="003E10E9"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:rsidR="00F351B2" w:rsidRPr="003E10E9" w:rsidRDefault="00B76422" w:rsidP="00B76422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3E10E9">
        <w:rPr>
          <w:rFonts w:eastAsia="Times New Roman" w:cs="Arial"/>
          <w:sz w:val="18"/>
          <w:szCs w:val="18"/>
          <w:lang w:eastAsia="pl-PL"/>
        </w:rPr>
        <w:t>(niniejszy opis stanowi pomocniczy opis przedmiotu zamówienia, który należy wykorzystać w celu podania Zamawiającemu szacunkowej wartości opisanego w nim zamówienia tj. wyceny wykonania dokumentacji projektowej)</w:t>
      </w:r>
    </w:p>
    <w:p w:rsidR="00A96D7F" w:rsidRPr="003E10E9" w:rsidRDefault="00A96D7F" w:rsidP="00A96D7F">
      <w:pPr>
        <w:spacing w:after="0"/>
        <w:jc w:val="center"/>
        <w:rPr>
          <w:b/>
          <w:sz w:val="20"/>
          <w:szCs w:val="20"/>
        </w:rPr>
      </w:pPr>
    </w:p>
    <w:p w:rsidR="008A113C" w:rsidRPr="003E10E9" w:rsidRDefault="00F351B2" w:rsidP="008A113C">
      <w:pPr>
        <w:spacing w:after="0" w:line="240" w:lineRule="auto"/>
        <w:ind w:firstLine="5"/>
        <w:jc w:val="center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 xml:space="preserve">Wykonanie dokumentacji projektowej dla </w:t>
      </w:r>
      <w:r w:rsidR="00692B3A" w:rsidRPr="003E10E9">
        <w:rPr>
          <w:b/>
          <w:sz w:val="20"/>
          <w:szCs w:val="20"/>
        </w:rPr>
        <w:t xml:space="preserve">przedsięwzięć dotyczących budowy </w:t>
      </w:r>
    </w:p>
    <w:p w:rsidR="00F351B2" w:rsidRPr="003E10E9" w:rsidRDefault="008A113C" w:rsidP="008A113C">
      <w:pPr>
        <w:spacing w:after="0" w:line="240" w:lineRule="auto"/>
        <w:ind w:firstLine="5"/>
        <w:jc w:val="center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>elektrowni fotowoltaicznych zasilając</w:t>
      </w:r>
      <w:bookmarkStart w:id="0" w:name="_GoBack"/>
      <w:bookmarkEnd w:id="0"/>
      <w:r w:rsidRPr="003E10E9">
        <w:rPr>
          <w:b/>
          <w:sz w:val="20"/>
          <w:szCs w:val="20"/>
        </w:rPr>
        <w:t>ych w energię elektryczną obiekty</w:t>
      </w:r>
      <w:r w:rsidR="00692B3A" w:rsidRPr="003E10E9">
        <w:rPr>
          <w:b/>
          <w:sz w:val="20"/>
          <w:szCs w:val="20"/>
        </w:rPr>
        <w:t xml:space="preserve"> MZK Sp. z o.o.</w:t>
      </w:r>
    </w:p>
    <w:p w:rsidR="00F351B2" w:rsidRPr="003E10E9" w:rsidRDefault="00F351B2" w:rsidP="00F351B2">
      <w:pPr>
        <w:spacing w:after="0"/>
        <w:jc w:val="center"/>
        <w:rPr>
          <w:sz w:val="20"/>
          <w:szCs w:val="20"/>
        </w:rPr>
      </w:pPr>
    </w:p>
    <w:p w:rsidR="00F351B2" w:rsidRPr="003E10E9" w:rsidRDefault="00811A2B" w:rsidP="00692B3A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>Przedmiot zamówienia</w:t>
      </w:r>
    </w:p>
    <w:p w:rsidR="00691900" w:rsidRPr="003E10E9" w:rsidRDefault="00691900" w:rsidP="00692B3A">
      <w:pPr>
        <w:spacing w:after="120"/>
        <w:ind w:left="357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Przedmiotem zamówienia jest opracowanie kompletnej dokumentacji projektowo-kosztorysowej </w:t>
      </w:r>
      <w:r w:rsidR="00800F43" w:rsidRPr="003E10E9">
        <w:rPr>
          <w:sz w:val="20"/>
          <w:szCs w:val="20"/>
        </w:rPr>
        <w:t xml:space="preserve">wraz z uzyskaniem w imieniu Zamawiającego wymaganych decyzji i zezwoleń  </w:t>
      </w:r>
      <w:r w:rsidRPr="003E10E9">
        <w:rPr>
          <w:sz w:val="20"/>
          <w:szCs w:val="20"/>
        </w:rPr>
        <w:t>dla przedsięwzięcia dotyczącego wytwarzania energii z odnawialnych źródeł w zakresie wykonania instalacji fotowoltaicznej przeznaczonej do produkcji energii elektrycznej dla inwestycji:</w:t>
      </w:r>
    </w:p>
    <w:p w:rsidR="00692B3A" w:rsidRPr="003E10E9" w:rsidRDefault="00500A7D" w:rsidP="00F079FD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 xml:space="preserve">CZĘŚĆ I - </w:t>
      </w:r>
      <w:r w:rsidR="00691900" w:rsidRPr="003E10E9">
        <w:rPr>
          <w:b/>
          <w:sz w:val="20"/>
          <w:szCs w:val="20"/>
        </w:rPr>
        <w:t>Budowa elektrowni fotowoltaicznej zasilającej w energię elektryczną Zakład Mechaniczno-Biologicznego Przetwarzania Odpadów Komunalnych w Stalowej Woli</w:t>
      </w:r>
    </w:p>
    <w:p w:rsidR="00691900" w:rsidRPr="003E10E9" w:rsidRDefault="00500A7D" w:rsidP="00F079FD">
      <w:pPr>
        <w:pStyle w:val="Akapitzlist"/>
        <w:numPr>
          <w:ilvl w:val="0"/>
          <w:numId w:val="4"/>
        </w:numPr>
        <w:spacing w:after="100" w:afterAutospacing="1" w:line="240" w:lineRule="auto"/>
        <w:ind w:left="714" w:hanging="357"/>
        <w:contextualSpacing w:val="0"/>
        <w:jc w:val="both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 xml:space="preserve">CZĘŚĆ II - </w:t>
      </w:r>
      <w:r w:rsidR="00692B3A" w:rsidRPr="003E10E9">
        <w:rPr>
          <w:b/>
          <w:sz w:val="20"/>
          <w:szCs w:val="20"/>
        </w:rPr>
        <w:t>Budowa elektrowni fotowoltaicznej zasilającej w energię elektryczną Miejską Oczyszczalnie Ścieków w Stalowej Woli</w:t>
      </w:r>
    </w:p>
    <w:p w:rsidR="002622ED" w:rsidRPr="003E10E9" w:rsidRDefault="002622ED" w:rsidP="002622ED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>Zakres dokumentacji projektowej</w:t>
      </w:r>
    </w:p>
    <w:p w:rsidR="00E04AF6" w:rsidRPr="003E10E9" w:rsidRDefault="00E04AF6" w:rsidP="00E04AF6">
      <w:pPr>
        <w:pStyle w:val="Akapitzlist"/>
        <w:ind w:left="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Wykonawca zobowiązany jest do przeprowadzenia prac przygotowawczych związanych z projektowaniem poprzez: </w:t>
      </w:r>
    </w:p>
    <w:p w:rsidR="0083159C" w:rsidRPr="003E10E9" w:rsidRDefault="00E04AF6" w:rsidP="0083159C">
      <w:pPr>
        <w:pStyle w:val="Akapitzlist"/>
        <w:numPr>
          <w:ilvl w:val="0"/>
          <w:numId w:val="20"/>
        </w:numPr>
        <w:spacing w:after="160" w:line="259" w:lineRule="auto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Wykonanie inwentaryzacji przedprojektowej w zakresie sprawdzenia stanu faktycznego w stosunku do dostarczonych przez Zamawiającego dokumentów oraz ich weryfikacja.</w:t>
      </w:r>
    </w:p>
    <w:p w:rsidR="00E04AF6" w:rsidRPr="003E10E9" w:rsidRDefault="00E04AF6" w:rsidP="0083159C">
      <w:pPr>
        <w:pStyle w:val="Akapitzlist"/>
        <w:numPr>
          <w:ilvl w:val="0"/>
          <w:numId w:val="20"/>
        </w:numPr>
        <w:spacing w:after="160" w:line="259" w:lineRule="auto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Wykonanie analiz, opracowań i ekspertyz przedprojektowych i towarzyszących, niezbędnych dla prawidłowego wykonania dokumentacji projektowej. </w:t>
      </w:r>
    </w:p>
    <w:p w:rsidR="00CC059A" w:rsidRPr="003E10E9" w:rsidRDefault="00691900" w:rsidP="00E04AF6">
      <w:pPr>
        <w:spacing w:after="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Wykonanie dokume</w:t>
      </w:r>
      <w:r w:rsidR="00692B3A" w:rsidRPr="003E10E9">
        <w:rPr>
          <w:sz w:val="20"/>
          <w:szCs w:val="20"/>
        </w:rPr>
        <w:t xml:space="preserve">ntacji </w:t>
      </w:r>
      <w:r w:rsidR="00F079FD" w:rsidRPr="003E10E9">
        <w:rPr>
          <w:sz w:val="20"/>
          <w:szCs w:val="20"/>
        </w:rPr>
        <w:t xml:space="preserve">projektowej </w:t>
      </w:r>
      <w:r w:rsidRPr="003E10E9">
        <w:rPr>
          <w:sz w:val="20"/>
          <w:szCs w:val="20"/>
        </w:rPr>
        <w:t>obejmuje</w:t>
      </w:r>
      <w:r w:rsidR="00800F43" w:rsidRPr="003E10E9">
        <w:rPr>
          <w:sz w:val="20"/>
          <w:szCs w:val="20"/>
        </w:rPr>
        <w:t xml:space="preserve"> dla każdej z części (część I, cześć II)</w:t>
      </w:r>
      <w:r w:rsidRPr="003E10E9">
        <w:rPr>
          <w:sz w:val="20"/>
          <w:szCs w:val="20"/>
        </w:rPr>
        <w:t xml:space="preserve">: </w:t>
      </w:r>
    </w:p>
    <w:p w:rsidR="00062A8C" w:rsidRPr="003E10E9" w:rsidRDefault="00800F43" w:rsidP="00062A8C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koncepcję wstępną</w:t>
      </w:r>
      <w:r w:rsidR="00E04AF6" w:rsidRPr="003E10E9">
        <w:rPr>
          <w:sz w:val="20"/>
          <w:szCs w:val="20"/>
        </w:rPr>
        <w:t xml:space="preserve"> proponowanych rozwiązań technologicznych</w:t>
      </w:r>
      <w:r w:rsidR="00433080" w:rsidRPr="003E10E9">
        <w:rPr>
          <w:sz w:val="20"/>
          <w:szCs w:val="20"/>
        </w:rPr>
        <w:t xml:space="preserve"> dotyczących instalacji fotowoltaicznej i jej podzespołów oraz instalacji towarzyszących</w:t>
      </w:r>
      <w:r w:rsidR="00E04AF6" w:rsidRPr="003E10E9">
        <w:rPr>
          <w:sz w:val="20"/>
          <w:szCs w:val="20"/>
        </w:rPr>
        <w:t xml:space="preserve"> – zaakceptowaną przez Zamawiającego (2 egz. w fo</w:t>
      </w:r>
      <w:r w:rsidRPr="003E10E9">
        <w:rPr>
          <w:sz w:val="20"/>
          <w:szCs w:val="20"/>
        </w:rPr>
        <w:t xml:space="preserve">rmie utrwalonej na piśmie oraz </w:t>
      </w:r>
      <w:r w:rsidR="00E04AF6" w:rsidRPr="003E10E9">
        <w:rPr>
          <w:sz w:val="20"/>
          <w:szCs w:val="20"/>
        </w:rPr>
        <w:t xml:space="preserve"> 1 szt. </w:t>
      </w:r>
      <w:r w:rsidRPr="003E10E9">
        <w:rPr>
          <w:sz w:val="20"/>
          <w:szCs w:val="20"/>
        </w:rPr>
        <w:t xml:space="preserve">w </w:t>
      </w:r>
      <w:r w:rsidR="00E04AF6" w:rsidRPr="003E10E9">
        <w:rPr>
          <w:sz w:val="20"/>
          <w:szCs w:val="20"/>
        </w:rPr>
        <w:t>formie elektronicznej – płyta CD/DVD)</w:t>
      </w:r>
      <w:r w:rsidR="00CC059A" w:rsidRPr="003E10E9">
        <w:rPr>
          <w:sz w:val="20"/>
          <w:szCs w:val="20"/>
        </w:rPr>
        <w:t>,</w:t>
      </w:r>
    </w:p>
    <w:p w:rsidR="00800F43" w:rsidRPr="003E10E9" w:rsidRDefault="00800F43" w:rsidP="00062A8C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audyt zapotrzebowania energetycznego i elektrycznego zasilanych budynków oraz analizę opłacalności wykonania farmy fotowoltaicznej (2 egz. w formie utrwalonej na piśmie oraz w 1 szt. formie elektronicznej – płyta CD</w:t>
      </w:r>
      <w:r w:rsidR="00DA7109" w:rsidRPr="003E10E9">
        <w:rPr>
          <w:sz w:val="20"/>
          <w:szCs w:val="20"/>
        </w:rPr>
        <w:t>/DVD),</w:t>
      </w:r>
    </w:p>
    <w:p w:rsidR="00062A8C" w:rsidRPr="003E10E9" w:rsidRDefault="00800F43" w:rsidP="006706FD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projekt budowlany</w:t>
      </w:r>
      <w:r w:rsidR="00E04AF6" w:rsidRPr="003E10E9">
        <w:rPr>
          <w:sz w:val="20"/>
          <w:szCs w:val="20"/>
        </w:rPr>
        <w:t xml:space="preserve"> </w:t>
      </w:r>
      <w:r w:rsidR="006706FD" w:rsidRPr="003E10E9">
        <w:rPr>
          <w:sz w:val="20"/>
          <w:szCs w:val="20"/>
        </w:rPr>
        <w:t xml:space="preserve"> oraz inne niezbędne opracowania, decyzje i uzgodnienia wymagane do otrzymania pozwolenia na budowę wraz z uzyskaniem pozwolenia na budowę w imieniu Zamawiającego </w:t>
      </w:r>
      <w:r w:rsidR="00E04AF6" w:rsidRPr="003E10E9">
        <w:rPr>
          <w:sz w:val="20"/>
          <w:szCs w:val="20"/>
        </w:rPr>
        <w:t>(6 egz. w formie utrwalonej na piśmie oraz w 1 szt. formie elektronicznej – płyta CD/DVD)</w:t>
      </w:r>
      <w:r w:rsidR="00691900" w:rsidRPr="003E10E9">
        <w:rPr>
          <w:sz w:val="20"/>
          <w:szCs w:val="20"/>
        </w:rPr>
        <w:t xml:space="preserve">, </w:t>
      </w:r>
    </w:p>
    <w:p w:rsidR="00062A8C" w:rsidRPr="003E10E9" w:rsidRDefault="00800F43" w:rsidP="00062A8C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projekt wykonawczy</w:t>
      </w:r>
      <w:r w:rsidR="00E04AF6" w:rsidRPr="003E10E9">
        <w:rPr>
          <w:sz w:val="20"/>
          <w:szCs w:val="20"/>
        </w:rPr>
        <w:t xml:space="preserve"> </w:t>
      </w:r>
      <w:r w:rsidR="00F079FD" w:rsidRPr="003E10E9">
        <w:rPr>
          <w:sz w:val="20"/>
          <w:szCs w:val="20"/>
        </w:rPr>
        <w:t>z podziałem na branże (4</w:t>
      </w:r>
      <w:r w:rsidR="00E04AF6" w:rsidRPr="003E10E9">
        <w:rPr>
          <w:sz w:val="20"/>
          <w:szCs w:val="20"/>
        </w:rPr>
        <w:t xml:space="preserve"> egz. w formie utrwalonej na piśmie oraz 1 szt. w formie elektronicznej – płyta CD/DVD)</w:t>
      </w:r>
      <w:r w:rsidR="00691900" w:rsidRPr="003E10E9">
        <w:rPr>
          <w:sz w:val="20"/>
          <w:szCs w:val="20"/>
        </w:rPr>
        <w:t xml:space="preserve">, </w:t>
      </w:r>
    </w:p>
    <w:p w:rsidR="00062A8C" w:rsidRPr="003E10E9" w:rsidRDefault="00691900" w:rsidP="00062A8C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przedmiaru robót</w:t>
      </w:r>
      <w:r w:rsidR="00E04AF6" w:rsidRPr="003E10E9">
        <w:rPr>
          <w:sz w:val="20"/>
          <w:szCs w:val="20"/>
        </w:rPr>
        <w:t xml:space="preserve"> (2 egz. w formie utrwalonej na piśmie oraz 1 szt. w formie elektronicznej – płyta CD/DVD</w:t>
      </w:r>
      <w:r w:rsidR="00062A8C" w:rsidRPr="003E10E9">
        <w:rPr>
          <w:sz w:val="20"/>
          <w:szCs w:val="20"/>
        </w:rPr>
        <w:t>)</w:t>
      </w:r>
      <w:r w:rsidRPr="003E10E9">
        <w:rPr>
          <w:sz w:val="20"/>
          <w:szCs w:val="20"/>
        </w:rPr>
        <w:t xml:space="preserve">, </w:t>
      </w:r>
    </w:p>
    <w:p w:rsidR="00062A8C" w:rsidRPr="003E10E9" w:rsidRDefault="006706FD" w:rsidP="00062A8C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kosztorys inwestorski</w:t>
      </w:r>
      <w:r w:rsidR="00E04AF6" w:rsidRPr="003E10E9">
        <w:rPr>
          <w:sz w:val="20"/>
          <w:szCs w:val="20"/>
        </w:rPr>
        <w:t xml:space="preserve"> (2 egz. w formie utrwalonej na piśmie oraz 1 szt. w formie elektronicznej – płyta CD/DVD</w:t>
      </w:r>
      <w:r w:rsidR="00062A8C" w:rsidRPr="003E10E9">
        <w:rPr>
          <w:sz w:val="20"/>
          <w:szCs w:val="20"/>
        </w:rPr>
        <w:t>)</w:t>
      </w:r>
      <w:r w:rsidR="00691900" w:rsidRPr="003E10E9">
        <w:rPr>
          <w:sz w:val="20"/>
          <w:szCs w:val="20"/>
        </w:rPr>
        <w:t xml:space="preserve">, </w:t>
      </w:r>
    </w:p>
    <w:p w:rsidR="006706FD" w:rsidRPr="003E10E9" w:rsidRDefault="006706FD" w:rsidP="006706FD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lastRenderedPageBreak/>
        <w:t>prowadzenie w imieniu Zamawiającego procedury przyłączenia instalacji do sieci  dystrybucyjnej wraz z uzyskaniem warunków przyłączeniowych i przygotowaniem wymaganych do tego celu dokumentów, schematów i charakterystyk,</w:t>
      </w:r>
    </w:p>
    <w:p w:rsidR="006A26DE" w:rsidRPr="003E10E9" w:rsidRDefault="006A26DE" w:rsidP="006A26DE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uzyskanie w imieniu zamawiającego promesy koncesji na wytwarzanie energii elektrycznej,</w:t>
      </w:r>
    </w:p>
    <w:p w:rsidR="00062A8C" w:rsidRPr="003E10E9" w:rsidRDefault="006706FD" w:rsidP="00062A8C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specyfikację techniczną</w:t>
      </w:r>
      <w:r w:rsidR="00691900" w:rsidRPr="003E10E9">
        <w:rPr>
          <w:sz w:val="20"/>
          <w:szCs w:val="20"/>
        </w:rPr>
        <w:t xml:space="preserve"> wykonania i odbioru robót budo</w:t>
      </w:r>
      <w:r w:rsidR="00CC059A" w:rsidRPr="003E10E9">
        <w:rPr>
          <w:sz w:val="20"/>
          <w:szCs w:val="20"/>
        </w:rPr>
        <w:t>wlanych wraz z informacją BIOZ</w:t>
      </w:r>
      <w:r w:rsidR="00E04AF6" w:rsidRPr="003E10E9">
        <w:rPr>
          <w:sz w:val="20"/>
          <w:szCs w:val="20"/>
        </w:rPr>
        <w:t xml:space="preserve"> (2 egz. w formie utrwalonej na piśmie oraz </w:t>
      </w:r>
      <w:r w:rsidR="002622ED" w:rsidRPr="003E10E9">
        <w:rPr>
          <w:sz w:val="20"/>
          <w:szCs w:val="20"/>
        </w:rPr>
        <w:t xml:space="preserve">1 szt. </w:t>
      </w:r>
      <w:r w:rsidR="00E04AF6" w:rsidRPr="003E10E9">
        <w:rPr>
          <w:sz w:val="20"/>
          <w:szCs w:val="20"/>
        </w:rPr>
        <w:t>w formie elektronicznej – płyta CD/DVD)</w:t>
      </w:r>
      <w:r w:rsidR="00261E32" w:rsidRPr="003E10E9">
        <w:rPr>
          <w:sz w:val="20"/>
          <w:szCs w:val="20"/>
        </w:rPr>
        <w:t>,</w:t>
      </w:r>
    </w:p>
    <w:p w:rsidR="00817A01" w:rsidRPr="003E10E9" w:rsidRDefault="00CC059A" w:rsidP="00F079FD">
      <w:pPr>
        <w:pStyle w:val="Akapitzlist"/>
        <w:numPr>
          <w:ilvl w:val="0"/>
          <w:numId w:val="5"/>
        </w:numPr>
        <w:spacing w:after="120"/>
        <w:ind w:left="568" w:hanging="284"/>
        <w:contextualSpacing w:val="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inne niezbędne opracowania, </w:t>
      </w:r>
      <w:r w:rsidR="00261E32" w:rsidRPr="003E10E9">
        <w:rPr>
          <w:sz w:val="20"/>
          <w:szCs w:val="20"/>
        </w:rPr>
        <w:t xml:space="preserve">uzgodnienia i </w:t>
      </w:r>
      <w:r w:rsidRPr="003E10E9">
        <w:rPr>
          <w:sz w:val="20"/>
          <w:szCs w:val="20"/>
        </w:rPr>
        <w:t>ekspertyzy</w:t>
      </w:r>
      <w:r w:rsidR="00261E32" w:rsidRPr="003E10E9">
        <w:rPr>
          <w:sz w:val="20"/>
          <w:szCs w:val="20"/>
        </w:rPr>
        <w:t xml:space="preserve"> </w:t>
      </w:r>
      <w:r w:rsidR="002622ED" w:rsidRPr="003E10E9">
        <w:rPr>
          <w:sz w:val="20"/>
          <w:szCs w:val="20"/>
        </w:rPr>
        <w:t>jakie okażą się niezbędne w wyniku przyjętych przez W</w:t>
      </w:r>
      <w:r w:rsidR="00F079FD" w:rsidRPr="003E10E9">
        <w:rPr>
          <w:sz w:val="20"/>
          <w:szCs w:val="20"/>
        </w:rPr>
        <w:t>ykonawcę rozwiązań projektowych</w:t>
      </w:r>
      <w:r w:rsidR="002622ED" w:rsidRPr="003E10E9">
        <w:rPr>
          <w:sz w:val="20"/>
          <w:szCs w:val="20"/>
        </w:rPr>
        <w:t xml:space="preserve"> </w:t>
      </w:r>
      <w:r w:rsidR="00261E32" w:rsidRPr="003E10E9">
        <w:rPr>
          <w:sz w:val="20"/>
          <w:szCs w:val="20"/>
        </w:rPr>
        <w:t>(np.  ekspertyzy techniczne w zakresie montażu paneli fotowoltaicznych na powierzchni połaci dachowych).</w:t>
      </w:r>
    </w:p>
    <w:p w:rsidR="00220C22" w:rsidRPr="003E10E9" w:rsidRDefault="00DB3879" w:rsidP="00DB3879">
      <w:pPr>
        <w:pStyle w:val="Default"/>
        <w:spacing w:after="12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Proje</w:t>
      </w:r>
      <w:r w:rsidR="009950EC" w:rsidRPr="003E10E9">
        <w:rPr>
          <w:sz w:val="20"/>
          <w:szCs w:val="20"/>
        </w:rPr>
        <w:t>kty muszą być wykonane</w:t>
      </w:r>
      <w:r w:rsidRPr="003E10E9">
        <w:rPr>
          <w:sz w:val="20"/>
          <w:szCs w:val="20"/>
        </w:rPr>
        <w:t xml:space="preserve"> przez osoby posiadające odpowiednie</w:t>
      </w:r>
      <w:r w:rsidR="009950EC" w:rsidRPr="003E10E9">
        <w:rPr>
          <w:sz w:val="20"/>
          <w:szCs w:val="20"/>
        </w:rPr>
        <w:t>, aktualne</w:t>
      </w:r>
      <w:r w:rsidRPr="003E10E9">
        <w:rPr>
          <w:sz w:val="20"/>
          <w:szCs w:val="20"/>
        </w:rPr>
        <w:t xml:space="preserve"> uprawnienia</w:t>
      </w:r>
      <w:r w:rsidR="00FE1A05" w:rsidRPr="003E10E9">
        <w:rPr>
          <w:sz w:val="20"/>
          <w:szCs w:val="20"/>
        </w:rPr>
        <w:t xml:space="preserve"> budowlane do projektowania instalacji w zakresie sieci, instalacji i urządzeń elektrycznych i elektroenergetycznych</w:t>
      </w:r>
      <w:r w:rsidR="00E8457F" w:rsidRPr="003E10E9">
        <w:rPr>
          <w:sz w:val="20"/>
          <w:szCs w:val="20"/>
        </w:rPr>
        <w:t xml:space="preserve"> oraz w specjalności </w:t>
      </w:r>
      <w:proofErr w:type="spellStart"/>
      <w:r w:rsidR="00E8457F" w:rsidRPr="003E10E9">
        <w:rPr>
          <w:sz w:val="20"/>
          <w:szCs w:val="20"/>
        </w:rPr>
        <w:t>konstrukcyjno</w:t>
      </w:r>
      <w:proofErr w:type="spellEnd"/>
      <w:r w:rsidR="00E8457F" w:rsidRPr="003E10E9">
        <w:rPr>
          <w:sz w:val="20"/>
          <w:szCs w:val="20"/>
        </w:rPr>
        <w:t xml:space="preserve"> – budowlanej.</w:t>
      </w:r>
      <w:r w:rsidR="00220C22" w:rsidRPr="003E10E9">
        <w:rPr>
          <w:sz w:val="20"/>
          <w:szCs w:val="20"/>
        </w:rPr>
        <w:t xml:space="preserve"> Projekt wykonawczy </w:t>
      </w:r>
      <w:r w:rsidRPr="003E10E9">
        <w:rPr>
          <w:sz w:val="20"/>
          <w:szCs w:val="20"/>
        </w:rPr>
        <w:t xml:space="preserve">powinien zawierać szczegółowe obliczenia i dobory elementów składowych farmy fotowoltaicznej, szczegółowe zestawienia elementów farmy fotowoltaicznej wraz z zestawieniami wymaganych polskim prawem certyfikatów i deklaracji zgodności i aprobat technicznych. Ponadto projekt będzie zawierał szczegółowe rysunki odwzorowujące budowę farmy oraz szczegółowe schematy elektryczne przedstawiające strukturę okablowania oraz układ połączeń wszelkich zainstalowanych urządzeń. </w:t>
      </w:r>
    </w:p>
    <w:p w:rsidR="00CC059A" w:rsidRPr="003E10E9" w:rsidRDefault="00817A01" w:rsidP="00817A01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>Dokumentację projektową należy opracować w języku polskim, stosując zasady wymiarowania oraz oznaczenia graficzne i literowe, określone w obowiązujących  normach. Projekty muszą być czytelne, oprawione w okładkę formatu A4. Pliki rysunkowe należy zapisać obowiązkowo w formacie PDF i dodatkowo w formacie DWG lub DXF, natomiast tekstowe w formacie DOC/DOCX i PDF. Arkusze kalkulacyjne - format XLS/XLSX (arkusze kalkulacyjne muszą posiadać aktywne formuły). Podstawę, do wykorzystania projektów do celów budowlanych, będą stanowić jedynie wydruki tekstów i rysunków, w formacie papierowym.</w:t>
      </w:r>
    </w:p>
    <w:p w:rsidR="00E04AF6" w:rsidRPr="003E10E9" w:rsidRDefault="00691900" w:rsidP="00C3406A">
      <w:pPr>
        <w:spacing w:after="12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Opracowanie musi zawierać wszystkie rozwiązania projektowe, obliczenia, uwzględniać montaż urządzeń i instalacji oraz wykonanie wszystkich innych robót niezbędnych przy realizacji przedsięwzięcia inwestycyjnego dotyczącego wyko</w:t>
      </w:r>
      <w:r w:rsidR="005C1BA4" w:rsidRPr="003E10E9">
        <w:rPr>
          <w:sz w:val="20"/>
          <w:szCs w:val="20"/>
        </w:rPr>
        <w:t>nania instalacji fotowoltaicznych</w:t>
      </w:r>
      <w:r w:rsidRPr="003E10E9">
        <w:rPr>
          <w:sz w:val="20"/>
          <w:szCs w:val="20"/>
        </w:rPr>
        <w:t xml:space="preserve"> wraz z pełnieniem przez wybranego Wykonawcę nadzoru autorskiego podczas realizacji robót budowlanych na podstawie opracowanej dokumentacji projektowej</w:t>
      </w:r>
      <w:r w:rsidR="005C1BA4" w:rsidRPr="003E10E9">
        <w:rPr>
          <w:sz w:val="20"/>
          <w:szCs w:val="20"/>
        </w:rPr>
        <w:t>.</w:t>
      </w:r>
      <w:r w:rsidRPr="003E10E9">
        <w:rPr>
          <w:sz w:val="20"/>
          <w:szCs w:val="20"/>
        </w:rPr>
        <w:t xml:space="preserve"> </w:t>
      </w:r>
    </w:p>
    <w:p w:rsidR="00DB3879" w:rsidRPr="003E10E9" w:rsidRDefault="002622ED" w:rsidP="002622ED">
      <w:pPr>
        <w:pStyle w:val="Akapitzlist"/>
        <w:spacing w:after="120"/>
        <w:ind w:left="0"/>
        <w:contextualSpacing w:val="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Wykonawca winien Zapewnić nadzór autorski przez cały okres trwania inwestycji realizowanej na bazie sporządzonego projektu łącznie z okresem gwarancyjnym.</w:t>
      </w:r>
    </w:p>
    <w:p w:rsidR="00BA7BF8" w:rsidRPr="003E10E9" w:rsidRDefault="00BA7BF8" w:rsidP="00BA7BF8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>Zamawiający zakłada że przedmiot zamówienia będzie obejmować  dokumentację m.in. na następujące roboty budowlano-montażowe:</w:t>
      </w:r>
    </w:p>
    <w:p w:rsidR="003E10E9" w:rsidRDefault="00BA7BF8" w:rsidP="003E10E9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instalacja farmy fotowoltaicznej rozumianej jako system paneli   fotowoltaicznych z konstrukcją mocującą wraz z inwerterami, okablowaniem oraz wymaganymi zabezpieczeniami.</w:t>
      </w:r>
    </w:p>
    <w:p w:rsidR="003E10E9" w:rsidRDefault="00BA7BF8" w:rsidP="003E10E9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wykonanie przyłącza elektroenergetyczne do budynków Zamawiającego i sieci Operatora Systemu Dystrybucyjnego i jeśli będzie to wymagane z uwzględnieniem transformatora energetycznego.</w:t>
      </w:r>
    </w:p>
    <w:p w:rsidR="003E10E9" w:rsidRDefault="00BA7BF8" w:rsidP="003E10E9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instalacja systemu monitorującego i rejestrującego pracę elektrowni</w:t>
      </w:r>
    </w:p>
    <w:p w:rsidR="003E10E9" w:rsidRPr="003E10E9" w:rsidRDefault="00BA7BF8" w:rsidP="003E10E9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sz w:val="20"/>
          <w:szCs w:val="20"/>
        </w:rPr>
      </w:pPr>
      <w:r w:rsidRPr="003E10E9">
        <w:rPr>
          <w:rFonts w:cs="Arial Narrow"/>
          <w:kern w:val="1"/>
          <w:sz w:val="20"/>
          <w:szCs w:val="20"/>
        </w:rPr>
        <w:t>instalacja monitoringu CCTV elektrowni</w:t>
      </w:r>
    </w:p>
    <w:p w:rsidR="003E10E9" w:rsidRDefault="00BA7BF8" w:rsidP="003E10E9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wykonanie ogrodzenia elektrowni</w:t>
      </w:r>
    </w:p>
    <w:p w:rsidR="00BA7BF8" w:rsidRPr="003E10E9" w:rsidRDefault="00BA7BF8" w:rsidP="003E10E9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wykonanie oświetlenia i nadzoru elektronicznego elektrowni </w:t>
      </w:r>
    </w:p>
    <w:p w:rsidR="00BA7BF8" w:rsidRPr="003E10E9" w:rsidRDefault="00BA7BF8" w:rsidP="002622ED">
      <w:pPr>
        <w:pStyle w:val="Akapitzlist"/>
        <w:spacing w:after="120"/>
        <w:ind w:left="0"/>
        <w:contextualSpacing w:val="0"/>
        <w:jc w:val="both"/>
        <w:rPr>
          <w:sz w:val="20"/>
          <w:szCs w:val="20"/>
        </w:rPr>
      </w:pPr>
    </w:p>
    <w:p w:rsidR="00E04AF6" w:rsidRPr="003E10E9" w:rsidRDefault="00E04AF6" w:rsidP="002622ED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0"/>
          <w:szCs w:val="20"/>
        </w:rPr>
      </w:pPr>
      <w:bookmarkStart w:id="1" w:name="_Toc429999491"/>
      <w:r w:rsidRPr="003E10E9">
        <w:rPr>
          <w:b/>
          <w:sz w:val="20"/>
          <w:szCs w:val="20"/>
        </w:rPr>
        <w:t>Weryfikacja dokumentacji projektowej</w:t>
      </w:r>
      <w:bookmarkEnd w:id="1"/>
      <w:r w:rsidRPr="003E10E9">
        <w:rPr>
          <w:b/>
          <w:sz w:val="20"/>
          <w:szCs w:val="20"/>
        </w:rPr>
        <w:t xml:space="preserve"> </w:t>
      </w:r>
    </w:p>
    <w:p w:rsidR="00E04AF6" w:rsidRPr="003E10E9" w:rsidRDefault="00E04AF6" w:rsidP="00E04AF6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Jeżeli prawo lub względy praktyczne wymagają, aby niektóre dokumenty Wykonawcy były poddane weryfikacji przez osoby uprawnione lub uzgodnieniu przez odpowiednie władze, to przeprowadzenie weryfikacji i uzyskanie uzgodnień będzie przeprowadzone przez Wykonawcę na jego koszt, po wcześniejszym wewnętrznym </w:t>
      </w:r>
      <w:r w:rsidRPr="003E10E9">
        <w:rPr>
          <w:sz w:val="20"/>
          <w:szCs w:val="20"/>
        </w:rPr>
        <w:lastRenderedPageBreak/>
        <w:t>skoordynowaniu dokumentacji przez projektantów branżowych (z ich zapisem potwierdzającym powyższe czynności) i przed przedłożeniem tej dokumentacji do zatwierdzenia przez Zamawiającego.</w:t>
      </w:r>
    </w:p>
    <w:p w:rsidR="00E04AF6" w:rsidRPr="003E10E9" w:rsidRDefault="00E04AF6" w:rsidP="00817A01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>Wykonawca jest zobowiązany do weryfikacji podanych wymagań, poprzez wykonanie własnych obliczeń technologicznych i konstrukcyjnych dla zadań wchodzących w skład kontraktu. W przypadku rozbieżności pomiędzy rozwiązaniami przedstawionymi przez Zamawiającego</w:t>
      </w:r>
      <w:r w:rsidR="00B76422" w:rsidRPr="003E10E9">
        <w:rPr>
          <w:sz w:val="20"/>
          <w:szCs w:val="20"/>
        </w:rPr>
        <w:t>,</w:t>
      </w:r>
      <w:r w:rsidRPr="003E10E9">
        <w:rPr>
          <w:sz w:val="20"/>
          <w:szCs w:val="20"/>
        </w:rPr>
        <w:t xml:space="preserve"> a opracowanymi przez Wykonawcę, Wykonawca nie będzie rościł praw do dodatkowego wynagrodzenia. </w:t>
      </w:r>
    </w:p>
    <w:p w:rsidR="00E04AF6" w:rsidRPr="003E10E9" w:rsidRDefault="00E04AF6" w:rsidP="00E04AF6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Dokumentacja projektowa będzie przedłożona Zamawiającemu do uzgodnienia i zatwierdzenia. Zatwierdzenie przez Zamawiającego dokumentacji nie zwalnia Wykonawcy z odpowiedzialności wynikającej z postanowień umowy ani przepisów prawa obowiązujących w tym zakresie. </w:t>
      </w:r>
    </w:p>
    <w:p w:rsidR="00817A01" w:rsidRPr="003E10E9" w:rsidRDefault="00817A01" w:rsidP="00817A01">
      <w:pPr>
        <w:pStyle w:val="Akapitzlist"/>
        <w:ind w:left="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Do wykonania przedmiotu zamówienia Wykonawca zobowiązany jest stosować odpowiednie normy techniczne PN, zgodne z Ustawą o normalizacji z dn. 12 września 2002 r. (Dz. 2002, Nr 169, poz. 1386, z </w:t>
      </w:r>
      <w:proofErr w:type="spellStart"/>
      <w:r w:rsidRPr="003E10E9">
        <w:rPr>
          <w:sz w:val="20"/>
          <w:szCs w:val="20"/>
        </w:rPr>
        <w:t>późn</w:t>
      </w:r>
      <w:proofErr w:type="spellEnd"/>
      <w:r w:rsidRPr="003E10E9">
        <w:rPr>
          <w:sz w:val="20"/>
          <w:szCs w:val="20"/>
        </w:rPr>
        <w:t xml:space="preserve">. zm.) lub odpowiednie zharmonizowane normy europejskie, wprowadzone do zbioru Polskich Norm, których stosowanie jest niezbędne dla planowanego wykonania Robót budowlanych i dostaw, przy czym obowiązujące są najnowsze wydania lub poprawione wydania odpowiednich norm i przepisów. </w:t>
      </w:r>
    </w:p>
    <w:p w:rsidR="00817A01" w:rsidRPr="003E10E9" w:rsidRDefault="00817A01" w:rsidP="00817A01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Opis przedmiotu zamówienia podaje tylko zasadnicze wymagania Zamawiającego. Wykonawca zobowiązuje się  wziąć  to pod uwagę przy wykonywaniu projektów. Wymagania mogą nie obejmować wszystkich szczegółów niezbędnych do opracowania i wykonania  przedmiotu zamówienia. Wykonawca nie może wykorzystywać  błędów lub </w:t>
      </w:r>
      <w:proofErr w:type="spellStart"/>
      <w:r w:rsidRPr="003E10E9">
        <w:rPr>
          <w:sz w:val="20"/>
          <w:szCs w:val="20"/>
        </w:rPr>
        <w:t>opuszczeń</w:t>
      </w:r>
      <w:proofErr w:type="spellEnd"/>
      <w:r w:rsidRPr="003E10E9">
        <w:rPr>
          <w:sz w:val="20"/>
          <w:szCs w:val="20"/>
        </w:rPr>
        <w:t xml:space="preserve"> w SIWZ, a o ich wykryciu winien natychmiast powiadomić Zamawiającego, który dokona odpowiednich poprawek lub uzupełnień.</w:t>
      </w:r>
    </w:p>
    <w:p w:rsidR="00AF0A1B" w:rsidRPr="003E10E9" w:rsidRDefault="00817A01" w:rsidP="00BB4C1E">
      <w:pPr>
        <w:spacing w:after="12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Wykonawca wykona zamówienie  zgodnie z obowiązującymi przepisami oraz standardami a także gwarantuje poprawne działanie </w:t>
      </w:r>
      <w:r w:rsidR="00433080" w:rsidRPr="003E10E9">
        <w:rPr>
          <w:sz w:val="20"/>
          <w:szCs w:val="20"/>
        </w:rPr>
        <w:t xml:space="preserve">zaprojektowanej </w:t>
      </w:r>
      <w:r w:rsidRPr="003E10E9">
        <w:rPr>
          <w:sz w:val="20"/>
          <w:szCs w:val="20"/>
        </w:rPr>
        <w:t>instalacji oraz jej podzespołów.</w:t>
      </w:r>
    </w:p>
    <w:p w:rsidR="00E52066" w:rsidRPr="003E10E9" w:rsidRDefault="00B76422" w:rsidP="00E52066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>O</w:t>
      </w:r>
      <w:r w:rsidR="00E52066" w:rsidRPr="003E10E9">
        <w:rPr>
          <w:b/>
          <w:sz w:val="20"/>
          <w:szCs w:val="20"/>
        </w:rPr>
        <w:t>pis inwestycji</w:t>
      </w:r>
    </w:p>
    <w:p w:rsidR="00492AEF" w:rsidRPr="003E10E9" w:rsidRDefault="00484746" w:rsidP="00EA554B">
      <w:pPr>
        <w:pStyle w:val="Akapitzlist"/>
        <w:numPr>
          <w:ilvl w:val="1"/>
          <w:numId w:val="2"/>
        </w:numPr>
        <w:spacing w:after="120" w:line="240" w:lineRule="auto"/>
        <w:jc w:val="both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 xml:space="preserve">CZĘŚĆ I - </w:t>
      </w:r>
      <w:r w:rsidR="00E52066" w:rsidRPr="003E10E9">
        <w:rPr>
          <w:b/>
          <w:sz w:val="20"/>
          <w:szCs w:val="20"/>
        </w:rPr>
        <w:t>Budowa elektrowni fotowoltaicznej zasilającej w energię elektryczną Zakład Mechaniczno-Biologicznego Przetwarzania Odpadów Komunalnych w Stalowej Woli</w:t>
      </w:r>
    </w:p>
    <w:p w:rsidR="00261E32" w:rsidRPr="003E10E9" w:rsidRDefault="00261E32" w:rsidP="00261E32">
      <w:pPr>
        <w:jc w:val="both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>Zakres projektu:</w:t>
      </w:r>
    </w:p>
    <w:p w:rsidR="00261E32" w:rsidRPr="003E10E9" w:rsidRDefault="00261E32" w:rsidP="00261E32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Wykonanie dokumentacji </w:t>
      </w:r>
      <w:r w:rsidR="0003358B" w:rsidRPr="003E10E9">
        <w:rPr>
          <w:sz w:val="20"/>
          <w:szCs w:val="20"/>
        </w:rPr>
        <w:t xml:space="preserve">projektowej </w:t>
      </w:r>
      <w:r w:rsidRPr="003E10E9">
        <w:rPr>
          <w:sz w:val="20"/>
          <w:szCs w:val="20"/>
        </w:rPr>
        <w:t xml:space="preserve">elektrowni fotowoltaicznej o mocy min. 0,45 </w:t>
      </w:r>
      <w:proofErr w:type="spellStart"/>
      <w:r w:rsidRPr="003E10E9">
        <w:rPr>
          <w:sz w:val="20"/>
          <w:szCs w:val="20"/>
        </w:rPr>
        <w:t>MWp</w:t>
      </w:r>
      <w:proofErr w:type="spellEnd"/>
      <w:r w:rsidRPr="003E10E9">
        <w:rPr>
          <w:sz w:val="20"/>
          <w:szCs w:val="20"/>
        </w:rPr>
        <w:t xml:space="preserve"> wraz z infrastrukturą energetyczną, </w:t>
      </w:r>
      <w:r w:rsidR="00BA7BF8" w:rsidRPr="003E10E9">
        <w:rPr>
          <w:sz w:val="20"/>
          <w:szCs w:val="20"/>
        </w:rPr>
        <w:t xml:space="preserve">zabezpieczającą, </w:t>
      </w:r>
      <w:r w:rsidRPr="003E10E9">
        <w:rPr>
          <w:sz w:val="20"/>
          <w:szCs w:val="20"/>
        </w:rPr>
        <w:t>sygnalizacyjną i pomiarową oraz włączeniem do sieci wewnętrznej i zewnętrznej zgodnie z koncepcją zatwierdzoną przez Zamawiającego. Teren instalacji elektrowni fotowoltaicznej to teren działek nr 167/9 i 167/11 przy ZMBPOK w Stalowej Woli. Na działce 167/9 o powierzchni 0,8 ha będzie usytuowana część elektrowni zamontowana na konstrukcji naziemnej, natomiast na działce 167/11 panele fotowoltaiczne zamontowane będą na konstrukcji umiejscowionej na wiatach na surowce wtórne M05 - M08 oraz jako opcje</w:t>
      </w:r>
      <w:r w:rsidR="0003358B" w:rsidRPr="003E10E9">
        <w:rPr>
          <w:sz w:val="20"/>
          <w:szCs w:val="20"/>
        </w:rPr>
        <w:t xml:space="preserve"> -</w:t>
      </w:r>
      <w:r w:rsidRPr="003E10E9">
        <w:rPr>
          <w:sz w:val="20"/>
          <w:szCs w:val="20"/>
        </w:rPr>
        <w:t xml:space="preserve"> przy elewacji hal M04 i B05 od strony południowej</w:t>
      </w:r>
      <w:r w:rsidRPr="003E10E9">
        <w:rPr>
          <w:rStyle w:val="Odwoanieprzypisudolnego"/>
          <w:sz w:val="20"/>
          <w:szCs w:val="20"/>
        </w:rPr>
        <w:footnoteReference w:id="1"/>
      </w:r>
      <w:r w:rsidRPr="003E10E9">
        <w:rPr>
          <w:sz w:val="20"/>
          <w:szCs w:val="20"/>
        </w:rPr>
        <w:t xml:space="preserve"> a także na dachu budynku </w:t>
      </w:r>
      <w:proofErr w:type="spellStart"/>
      <w:r w:rsidRPr="003E10E9">
        <w:rPr>
          <w:sz w:val="20"/>
          <w:szCs w:val="20"/>
        </w:rPr>
        <w:t>administracyjno</w:t>
      </w:r>
      <w:proofErr w:type="spellEnd"/>
      <w:r w:rsidRPr="003E10E9">
        <w:rPr>
          <w:sz w:val="20"/>
          <w:szCs w:val="20"/>
        </w:rPr>
        <w:t xml:space="preserve"> - socjalnego A02</w:t>
      </w:r>
      <w:r w:rsidRPr="003E10E9">
        <w:rPr>
          <w:rStyle w:val="Odwoanieprzypisudolnego"/>
          <w:sz w:val="20"/>
          <w:szCs w:val="20"/>
        </w:rPr>
        <w:footnoteReference w:id="2"/>
      </w:r>
      <w:r w:rsidRPr="003E10E9">
        <w:rPr>
          <w:sz w:val="20"/>
          <w:szCs w:val="20"/>
        </w:rPr>
        <w:t xml:space="preserve">. </w:t>
      </w:r>
    </w:p>
    <w:p w:rsidR="00450770" w:rsidRPr="003E10E9" w:rsidRDefault="00450770" w:rsidP="00261E32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Elektrownia fotowoltaiczna zasilać będzie w energię elektryczną Zakład </w:t>
      </w:r>
      <w:proofErr w:type="spellStart"/>
      <w:r w:rsidRPr="003E10E9">
        <w:rPr>
          <w:sz w:val="20"/>
          <w:szCs w:val="20"/>
        </w:rPr>
        <w:t>Mechaniczno</w:t>
      </w:r>
      <w:proofErr w:type="spellEnd"/>
      <w:r w:rsidRPr="003E10E9">
        <w:rPr>
          <w:sz w:val="20"/>
          <w:szCs w:val="20"/>
        </w:rPr>
        <w:t xml:space="preserve"> – Biologicznego Przetwarzania Odpadów Komunalnych, natomiast wytworzone nadwyżki energii odsprzedawane będą do sieci zewnętrznej. </w:t>
      </w:r>
    </w:p>
    <w:p w:rsidR="00D446D0" w:rsidRPr="003E10E9" w:rsidRDefault="00261E32" w:rsidP="00D446D0">
      <w:pPr>
        <w:jc w:val="both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lastRenderedPageBreak/>
        <w:t>Lokalizacja</w:t>
      </w:r>
      <w:r w:rsidR="00D446D0" w:rsidRPr="003E10E9">
        <w:rPr>
          <w:b/>
          <w:sz w:val="20"/>
          <w:szCs w:val="20"/>
        </w:rPr>
        <w:t xml:space="preserve"> inwestycji:</w:t>
      </w:r>
    </w:p>
    <w:p w:rsidR="00261E32" w:rsidRPr="003E10E9" w:rsidRDefault="00261E32" w:rsidP="00261E32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>Projektowana inwestycja zlokalizowana będzie w Stalowej Woli, obręb 006 – HSW Lasy Państ</w:t>
      </w:r>
      <w:r w:rsidR="0003358B" w:rsidRPr="003E10E9">
        <w:rPr>
          <w:sz w:val="20"/>
          <w:szCs w:val="20"/>
        </w:rPr>
        <w:t>wowe, na terenie działki 167/11</w:t>
      </w:r>
      <w:r w:rsidR="00C37FB7" w:rsidRPr="003E10E9">
        <w:rPr>
          <w:sz w:val="20"/>
          <w:szCs w:val="20"/>
        </w:rPr>
        <w:t xml:space="preserve"> </w:t>
      </w:r>
      <w:r w:rsidRPr="003E10E9">
        <w:rPr>
          <w:sz w:val="20"/>
          <w:szCs w:val="20"/>
        </w:rPr>
        <w:t xml:space="preserve">będącej terenem Zakładu Mechaniczno-Biologicznego Przetwarzania Odpadów Komunalnych </w:t>
      </w:r>
      <w:r w:rsidR="00C37FB7" w:rsidRPr="003E10E9">
        <w:rPr>
          <w:sz w:val="20"/>
          <w:szCs w:val="20"/>
        </w:rPr>
        <w:t>(powierzchnia działki 5,6258 ha) o</w:t>
      </w:r>
      <w:r w:rsidRPr="003E10E9">
        <w:rPr>
          <w:sz w:val="20"/>
          <w:szCs w:val="20"/>
        </w:rPr>
        <w:t>raz na działce bezpośrednio z nią sąsiadującej o numerze ewidencyjnym 167/9</w:t>
      </w:r>
      <w:r w:rsidR="00C37FB7" w:rsidRPr="003E10E9">
        <w:rPr>
          <w:sz w:val="20"/>
          <w:szCs w:val="20"/>
        </w:rPr>
        <w:t xml:space="preserve"> (powierzchnia działki 0,8</w:t>
      </w:r>
      <w:r w:rsidR="005E7F59" w:rsidRPr="003E10E9">
        <w:rPr>
          <w:sz w:val="20"/>
          <w:szCs w:val="20"/>
        </w:rPr>
        <w:t>074</w:t>
      </w:r>
      <w:r w:rsidR="00C37FB7" w:rsidRPr="003E10E9">
        <w:rPr>
          <w:sz w:val="20"/>
          <w:szCs w:val="20"/>
        </w:rPr>
        <w:t xml:space="preserve"> ha)</w:t>
      </w:r>
      <w:r w:rsidRPr="003E10E9">
        <w:rPr>
          <w:sz w:val="20"/>
          <w:szCs w:val="20"/>
        </w:rPr>
        <w:t>.</w:t>
      </w:r>
      <w:r w:rsidR="00C37FB7" w:rsidRPr="003E10E9">
        <w:rPr>
          <w:sz w:val="20"/>
          <w:szCs w:val="20"/>
        </w:rPr>
        <w:t xml:space="preserve"> </w:t>
      </w:r>
    </w:p>
    <w:p w:rsidR="00261E32" w:rsidRPr="003E10E9" w:rsidRDefault="00261E32" w:rsidP="001504F6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Sąsiedztwo planowanego przedsięwzięcia stanowią tereny przemysłowe z już zlokalizowanymi obiektami przemysłowymi lub działki przeznaczone do zabudowy przemysłowej. </w:t>
      </w:r>
    </w:p>
    <w:p w:rsidR="00C37FB7" w:rsidRPr="003E10E9" w:rsidRDefault="0003358B" w:rsidP="0083159C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>Dla terenu</w:t>
      </w:r>
      <w:r w:rsidR="00261E32" w:rsidRPr="003E10E9">
        <w:rPr>
          <w:sz w:val="20"/>
          <w:szCs w:val="20"/>
        </w:rPr>
        <w:t xml:space="preserve"> na którym planowane jest przedsięwzięcie, obowiązuje Miejscowy Plan Zagospodarowania Przestrzennego Miasta Stalowa Wola, zatwierdzony uchwałą Nr LIV/916/09 Rady Miejskiej w Stalowej Woli z dnia 6 l</w:t>
      </w:r>
      <w:r w:rsidR="001504F6" w:rsidRPr="003E10E9">
        <w:rPr>
          <w:sz w:val="20"/>
          <w:szCs w:val="20"/>
        </w:rPr>
        <w:t xml:space="preserve">istopada 2009 r. (opublikowaną </w:t>
      </w:r>
      <w:r w:rsidR="00261E32" w:rsidRPr="003E10E9">
        <w:rPr>
          <w:sz w:val="20"/>
          <w:szCs w:val="20"/>
        </w:rPr>
        <w:t xml:space="preserve">w Dzienniku Urzędowym Województwa Podkarpackiego z dnia 17 grudnia 2009 r. Nr 103 poz. 2553 z </w:t>
      </w:r>
      <w:proofErr w:type="spellStart"/>
      <w:r w:rsidR="00261E32" w:rsidRPr="003E10E9">
        <w:rPr>
          <w:sz w:val="20"/>
          <w:szCs w:val="20"/>
        </w:rPr>
        <w:t>poźn</w:t>
      </w:r>
      <w:proofErr w:type="spellEnd"/>
      <w:r w:rsidR="00261E32" w:rsidRPr="003E10E9">
        <w:rPr>
          <w:sz w:val="20"/>
          <w:szCs w:val="20"/>
        </w:rPr>
        <w:t>. zmianami).</w:t>
      </w:r>
      <w:r w:rsidRPr="003E10E9">
        <w:rPr>
          <w:sz w:val="20"/>
          <w:szCs w:val="20"/>
        </w:rPr>
        <w:t xml:space="preserve"> </w:t>
      </w:r>
      <w:r w:rsidR="009950EC" w:rsidRPr="003E10E9">
        <w:rPr>
          <w:sz w:val="20"/>
          <w:szCs w:val="20"/>
        </w:rPr>
        <w:t>Wykonawca zaprojektuje inwestycję zgodnie</w:t>
      </w:r>
      <w:r w:rsidR="00261E32" w:rsidRPr="003E10E9">
        <w:rPr>
          <w:sz w:val="20"/>
          <w:szCs w:val="20"/>
        </w:rPr>
        <w:t xml:space="preserve"> z zapisami Miejscowego Planu Zagospodarowania Przestrzennego Miasta Stalowa Wola</w:t>
      </w:r>
      <w:r w:rsidR="00EA554B" w:rsidRPr="003E10E9">
        <w:rPr>
          <w:sz w:val="20"/>
          <w:szCs w:val="20"/>
        </w:rPr>
        <w:t>.</w:t>
      </w:r>
      <w:r w:rsidR="00261E32" w:rsidRPr="003E10E9">
        <w:rPr>
          <w:color w:val="FF0000"/>
          <w:sz w:val="20"/>
          <w:szCs w:val="20"/>
        </w:rPr>
        <w:t xml:space="preserve"> </w:t>
      </w:r>
    </w:p>
    <w:p w:rsidR="00261E32" w:rsidRPr="003E10E9" w:rsidRDefault="00261E32" w:rsidP="001504F6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Działka 167/9 obecnie jest objęta działaniami związanymi z </w:t>
      </w:r>
      <w:proofErr w:type="spellStart"/>
      <w:r w:rsidRPr="003E10E9">
        <w:rPr>
          <w:sz w:val="20"/>
          <w:szCs w:val="20"/>
        </w:rPr>
        <w:t>remediacją</w:t>
      </w:r>
      <w:proofErr w:type="spellEnd"/>
      <w:r w:rsidRPr="003E10E9">
        <w:rPr>
          <w:sz w:val="20"/>
          <w:szCs w:val="20"/>
        </w:rPr>
        <w:t xml:space="preserve"> gruntu z uwagi na zanieczyszczenie tego terenu substancjami ropopochodnymi. Prace </w:t>
      </w:r>
      <w:proofErr w:type="spellStart"/>
      <w:r w:rsidRPr="003E10E9">
        <w:rPr>
          <w:sz w:val="20"/>
          <w:szCs w:val="20"/>
        </w:rPr>
        <w:t>remediacyjne</w:t>
      </w:r>
      <w:proofErr w:type="spellEnd"/>
      <w:r w:rsidRPr="003E10E9">
        <w:rPr>
          <w:sz w:val="20"/>
          <w:szCs w:val="20"/>
        </w:rPr>
        <w:t xml:space="preserve"> są realizowane w oparciu o decyzję Regionalnego Dyrektora Środowiska w Rzeszowie z dnia 13 września 2013 roku  znak: WSI.511.3.2.2013. AK i WSI 511.3.2.2014.AK.</w:t>
      </w:r>
      <w:r w:rsidR="0003358B" w:rsidRPr="003E10E9">
        <w:rPr>
          <w:sz w:val="20"/>
          <w:szCs w:val="20"/>
        </w:rPr>
        <w:t xml:space="preserve"> </w:t>
      </w:r>
      <w:r w:rsidRPr="003E10E9">
        <w:rPr>
          <w:sz w:val="20"/>
          <w:szCs w:val="20"/>
        </w:rPr>
        <w:t xml:space="preserve">Planowana inwestycja nie może spowodować utrudnienia w prowadzeniu i kontynuacji prac związanych z likwidacją zanieczyszczeń. Zarówno sama konstrukcja jak i jej posadowienie muszą uwzględniać miejsca i sposób prowadzenia </w:t>
      </w:r>
      <w:proofErr w:type="spellStart"/>
      <w:r w:rsidRPr="003E10E9">
        <w:rPr>
          <w:sz w:val="20"/>
          <w:szCs w:val="20"/>
        </w:rPr>
        <w:t>remediacji</w:t>
      </w:r>
      <w:proofErr w:type="spellEnd"/>
      <w:r w:rsidRPr="003E10E9">
        <w:rPr>
          <w:sz w:val="20"/>
          <w:szCs w:val="20"/>
        </w:rPr>
        <w:t xml:space="preserve">, w sposób nie kolidujący z prowadzonymi pracami oczyszczania gruntu. Realizacja inwestycji umożliwi wykorzystanie terenu działki w sposób uzasadniony ekonomicznie z poszanowaniem pierwszeństwa prowadzonych działań </w:t>
      </w:r>
      <w:proofErr w:type="spellStart"/>
      <w:r w:rsidRPr="003E10E9">
        <w:rPr>
          <w:sz w:val="20"/>
          <w:szCs w:val="20"/>
        </w:rPr>
        <w:t>remediacyjnych</w:t>
      </w:r>
      <w:proofErr w:type="spellEnd"/>
      <w:r w:rsidRPr="003E10E9">
        <w:rPr>
          <w:sz w:val="20"/>
          <w:szCs w:val="20"/>
        </w:rPr>
        <w:t xml:space="preserve">. </w:t>
      </w:r>
    </w:p>
    <w:p w:rsidR="001504F6" w:rsidRPr="003E10E9" w:rsidRDefault="00261E32" w:rsidP="001504F6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Miejski Zakład Komunalny Sp. z o.o. dysponuje działką 167/11 na podstawie umowy dzierżawy zawartej z Gminą Stalowa Wola. Druga z działek - nr 167/9 </w:t>
      </w:r>
      <w:r w:rsidR="00F2042A" w:rsidRPr="003E10E9">
        <w:rPr>
          <w:sz w:val="20"/>
          <w:szCs w:val="20"/>
        </w:rPr>
        <w:t>jest własnością</w:t>
      </w:r>
      <w:r w:rsidRPr="003E10E9">
        <w:rPr>
          <w:sz w:val="20"/>
          <w:szCs w:val="20"/>
        </w:rPr>
        <w:t xml:space="preserve"> inwestora.</w:t>
      </w:r>
    </w:p>
    <w:p w:rsidR="001504F6" w:rsidRPr="003E10E9" w:rsidRDefault="001504F6" w:rsidP="00E81E55">
      <w:pPr>
        <w:pStyle w:val="Nagwek3"/>
        <w:numPr>
          <w:ilvl w:val="0"/>
          <w:numId w:val="0"/>
        </w:numPr>
        <w:ind w:left="720" w:hanging="720"/>
        <w:rPr>
          <w:rFonts w:ascii="Calibri" w:hAnsi="Calibri"/>
          <w:sz w:val="20"/>
          <w:szCs w:val="20"/>
        </w:rPr>
      </w:pPr>
      <w:bookmarkStart w:id="2" w:name="_Toc429999489"/>
      <w:r w:rsidRPr="003E10E9">
        <w:rPr>
          <w:rFonts w:ascii="Calibri" w:hAnsi="Calibri"/>
          <w:sz w:val="20"/>
          <w:szCs w:val="20"/>
        </w:rPr>
        <w:t>Wytyczne dotyczące rozmieszczenia instalacji</w:t>
      </w:r>
      <w:bookmarkEnd w:id="2"/>
    </w:p>
    <w:p w:rsidR="001504F6" w:rsidRPr="003E10E9" w:rsidRDefault="001504F6" w:rsidP="001504F6">
      <w:pPr>
        <w:pStyle w:val="Akapitzlist"/>
        <w:numPr>
          <w:ilvl w:val="0"/>
          <w:numId w:val="16"/>
        </w:numPr>
        <w:spacing w:after="160" w:line="259" w:lineRule="auto"/>
        <w:rPr>
          <w:sz w:val="20"/>
          <w:szCs w:val="20"/>
          <w:u w:val="single"/>
        </w:rPr>
      </w:pPr>
      <w:r w:rsidRPr="003E10E9">
        <w:rPr>
          <w:sz w:val="20"/>
          <w:szCs w:val="20"/>
          <w:u w:val="single"/>
        </w:rPr>
        <w:t>Instalacja paneli na działce 167/9</w:t>
      </w:r>
    </w:p>
    <w:p w:rsidR="001504F6" w:rsidRPr="003E10E9" w:rsidRDefault="001504F6" w:rsidP="003E35FD">
      <w:pPr>
        <w:pStyle w:val="Akapitzlist"/>
        <w:spacing w:after="120"/>
        <w:contextualSpacing w:val="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Należy tak </w:t>
      </w:r>
      <w:r w:rsidR="005E7F59" w:rsidRPr="003E10E9">
        <w:rPr>
          <w:sz w:val="20"/>
          <w:szCs w:val="20"/>
        </w:rPr>
        <w:t>zaprojektować zagospodarowanie</w:t>
      </w:r>
      <w:r w:rsidRPr="003E10E9">
        <w:rPr>
          <w:sz w:val="20"/>
          <w:szCs w:val="20"/>
        </w:rPr>
        <w:t xml:space="preserve"> teren</w:t>
      </w:r>
      <w:r w:rsidR="005E7F59" w:rsidRPr="003E10E9">
        <w:rPr>
          <w:sz w:val="20"/>
          <w:szCs w:val="20"/>
        </w:rPr>
        <w:t>u</w:t>
      </w:r>
      <w:r w:rsidRPr="003E10E9">
        <w:rPr>
          <w:sz w:val="20"/>
          <w:szCs w:val="20"/>
        </w:rPr>
        <w:t xml:space="preserve"> działki 167/9  (powierzchnia działki ok. 0,8074 ha)  aby w pełni wykorzystać potencjał tego terenu pod instalację elektrowni fotowoltaicznej umiejscowionej na gruncie. Montaż paneli pod optymalnie dobranym kątem 30° – 40</w:t>
      </w:r>
      <w:r w:rsidRPr="003E10E9">
        <w:rPr>
          <w:sz w:val="20"/>
          <w:szCs w:val="20"/>
          <w:vertAlign w:val="superscript"/>
        </w:rPr>
        <w:t>o</w:t>
      </w:r>
      <w:r w:rsidRPr="003E10E9">
        <w:rPr>
          <w:sz w:val="20"/>
          <w:szCs w:val="20"/>
        </w:rPr>
        <w:t>, azymut 0</w:t>
      </w:r>
      <w:r w:rsidRPr="003E10E9">
        <w:rPr>
          <w:sz w:val="20"/>
          <w:szCs w:val="20"/>
          <w:vertAlign w:val="superscript"/>
        </w:rPr>
        <w:t>o</w:t>
      </w:r>
      <w:r w:rsidRPr="003E10E9">
        <w:rPr>
          <w:sz w:val="20"/>
          <w:szCs w:val="20"/>
        </w:rPr>
        <w:t xml:space="preserve">. Moc instalacji ok. 350 </w:t>
      </w:r>
      <w:proofErr w:type="spellStart"/>
      <w:r w:rsidRPr="003E10E9">
        <w:rPr>
          <w:sz w:val="20"/>
          <w:szCs w:val="20"/>
        </w:rPr>
        <w:t>kWp</w:t>
      </w:r>
      <w:proofErr w:type="spellEnd"/>
      <w:r w:rsidRPr="003E10E9">
        <w:rPr>
          <w:sz w:val="20"/>
          <w:szCs w:val="20"/>
        </w:rPr>
        <w:t>.</w:t>
      </w:r>
    </w:p>
    <w:p w:rsidR="001504F6" w:rsidRPr="003E10E9" w:rsidRDefault="001504F6" w:rsidP="00C3406A">
      <w:pPr>
        <w:pStyle w:val="Akapitzlist"/>
        <w:numPr>
          <w:ilvl w:val="0"/>
          <w:numId w:val="16"/>
        </w:numPr>
        <w:spacing w:after="160" w:line="259" w:lineRule="auto"/>
        <w:ind w:left="714" w:hanging="357"/>
        <w:contextualSpacing w:val="0"/>
        <w:rPr>
          <w:sz w:val="20"/>
          <w:szCs w:val="20"/>
          <w:u w:val="single"/>
        </w:rPr>
      </w:pPr>
      <w:r w:rsidRPr="003E10E9">
        <w:rPr>
          <w:sz w:val="20"/>
          <w:szCs w:val="20"/>
          <w:u w:val="single"/>
        </w:rPr>
        <w:t>Instalacja paneli na działce 167/11 (teren ZMBPOK)</w:t>
      </w:r>
    </w:p>
    <w:p w:rsidR="001504F6" w:rsidRPr="003E10E9" w:rsidRDefault="001504F6" w:rsidP="00C3406A">
      <w:pPr>
        <w:pStyle w:val="Akapitzlist"/>
        <w:numPr>
          <w:ilvl w:val="0"/>
          <w:numId w:val="19"/>
        </w:numPr>
        <w:spacing w:after="160" w:line="259" w:lineRule="auto"/>
        <w:rPr>
          <w:i/>
          <w:sz w:val="20"/>
          <w:szCs w:val="20"/>
        </w:rPr>
      </w:pPr>
      <w:r w:rsidRPr="003E10E9">
        <w:rPr>
          <w:i/>
          <w:sz w:val="20"/>
          <w:szCs w:val="20"/>
        </w:rPr>
        <w:t>Instalacja pane</w:t>
      </w:r>
      <w:r w:rsidR="00C3406A" w:rsidRPr="003E10E9">
        <w:rPr>
          <w:i/>
          <w:sz w:val="20"/>
          <w:szCs w:val="20"/>
        </w:rPr>
        <w:t>li na wiatach na surowce wtórne</w:t>
      </w:r>
    </w:p>
    <w:p w:rsidR="001504F6" w:rsidRPr="003E10E9" w:rsidRDefault="001504F6" w:rsidP="009E3BF5">
      <w:pPr>
        <w:pStyle w:val="Akapitzlist"/>
        <w:contextualSpacing w:val="0"/>
        <w:jc w:val="both"/>
        <w:rPr>
          <w:sz w:val="20"/>
          <w:szCs w:val="20"/>
        </w:rPr>
      </w:pPr>
      <w:r w:rsidRPr="003E10E9">
        <w:rPr>
          <w:color w:val="000000"/>
          <w:sz w:val="20"/>
          <w:szCs w:val="20"/>
        </w:rPr>
        <w:t xml:space="preserve">Instalację należy </w:t>
      </w:r>
      <w:r w:rsidR="00C3406A" w:rsidRPr="003E10E9">
        <w:rPr>
          <w:color w:val="000000"/>
          <w:sz w:val="20"/>
          <w:szCs w:val="20"/>
        </w:rPr>
        <w:t>zaprojektować</w:t>
      </w:r>
      <w:r w:rsidRPr="003E10E9">
        <w:rPr>
          <w:color w:val="000000"/>
          <w:sz w:val="20"/>
          <w:szCs w:val="20"/>
        </w:rPr>
        <w:t xml:space="preserve"> na zadaszeniu wiat M05-M06, oraz zaprojektować zadaszenie wiat M07-M</w:t>
      </w:r>
      <w:r w:rsidR="009E3BF5" w:rsidRPr="003E10E9">
        <w:rPr>
          <w:color w:val="000000"/>
          <w:sz w:val="20"/>
          <w:szCs w:val="20"/>
        </w:rPr>
        <w:t>08 (zadaszenie wiat ma być konstrukcyjnie podobne do istniejącego zadaszenia wiat M05-m06)  na których również należy zaprojektować</w:t>
      </w:r>
      <w:r w:rsidRPr="003E10E9">
        <w:rPr>
          <w:color w:val="000000"/>
          <w:sz w:val="20"/>
          <w:szCs w:val="20"/>
        </w:rPr>
        <w:t xml:space="preserve"> panele fotowoltaiczne</w:t>
      </w:r>
      <w:r w:rsidRPr="003E10E9">
        <w:rPr>
          <w:sz w:val="20"/>
          <w:szCs w:val="20"/>
        </w:rPr>
        <w:t xml:space="preserve">. Obszar zadaszeń ma być maksymalnie wykorzystany pod montaż paneli fotowoltaicznych uwzględniając </w:t>
      </w:r>
      <w:proofErr w:type="spellStart"/>
      <w:r w:rsidRPr="003E10E9">
        <w:rPr>
          <w:sz w:val="20"/>
          <w:szCs w:val="20"/>
        </w:rPr>
        <w:t>techniczno</w:t>
      </w:r>
      <w:proofErr w:type="spellEnd"/>
      <w:r w:rsidRPr="003E10E9">
        <w:rPr>
          <w:sz w:val="20"/>
          <w:szCs w:val="20"/>
        </w:rPr>
        <w:t xml:space="preserve"> - ekonomiczne aspekty tego typu elektrowni. Montaż paneli pod optymalnie dobranym kątem 30° – 40</w:t>
      </w:r>
      <w:r w:rsidRPr="003E10E9">
        <w:rPr>
          <w:sz w:val="20"/>
          <w:szCs w:val="20"/>
          <w:vertAlign w:val="superscript"/>
        </w:rPr>
        <w:t>o</w:t>
      </w:r>
      <w:r w:rsidRPr="003E10E9">
        <w:rPr>
          <w:sz w:val="20"/>
          <w:szCs w:val="20"/>
        </w:rPr>
        <w:t xml:space="preserve">, azymut 0°. Moc instalacji ok. 68 </w:t>
      </w:r>
      <w:proofErr w:type="spellStart"/>
      <w:r w:rsidRPr="003E10E9">
        <w:rPr>
          <w:sz w:val="20"/>
          <w:szCs w:val="20"/>
        </w:rPr>
        <w:t>kWp</w:t>
      </w:r>
      <w:proofErr w:type="spellEnd"/>
      <w:r w:rsidRPr="003E10E9">
        <w:rPr>
          <w:sz w:val="20"/>
          <w:szCs w:val="20"/>
        </w:rPr>
        <w:t xml:space="preserve">. </w:t>
      </w:r>
    </w:p>
    <w:p w:rsidR="001504F6" w:rsidRPr="003E10E9" w:rsidRDefault="001504F6" w:rsidP="00C3406A">
      <w:pPr>
        <w:pStyle w:val="Akapitzlist"/>
        <w:numPr>
          <w:ilvl w:val="0"/>
          <w:numId w:val="19"/>
        </w:numPr>
        <w:spacing w:after="160" w:line="259" w:lineRule="auto"/>
        <w:rPr>
          <w:i/>
          <w:sz w:val="20"/>
          <w:szCs w:val="20"/>
        </w:rPr>
      </w:pPr>
      <w:r w:rsidRPr="003E10E9">
        <w:rPr>
          <w:i/>
          <w:sz w:val="20"/>
          <w:szCs w:val="20"/>
        </w:rPr>
        <w:t>Instalacja paneli przy fasadzie hal M04/B05 (opcja)</w:t>
      </w:r>
    </w:p>
    <w:p w:rsidR="001504F6" w:rsidRPr="003E10E9" w:rsidRDefault="009E3BF5" w:rsidP="004374ED">
      <w:pPr>
        <w:spacing w:after="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Instalacja jest traktowana jako opcja, która zostanie zrealizowana tylko po uzasadnieniu technicznym i ekonomic</w:t>
      </w:r>
      <w:r w:rsidR="006638B8" w:rsidRPr="003E10E9">
        <w:rPr>
          <w:sz w:val="20"/>
          <w:szCs w:val="20"/>
        </w:rPr>
        <w:t>znym wykorzystania  wskazanego</w:t>
      </w:r>
      <w:r w:rsidRPr="003E10E9">
        <w:rPr>
          <w:sz w:val="20"/>
          <w:szCs w:val="20"/>
        </w:rPr>
        <w:t xml:space="preserve"> </w:t>
      </w:r>
      <w:r w:rsidR="004374ED" w:rsidRPr="003E10E9">
        <w:rPr>
          <w:sz w:val="20"/>
          <w:szCs w:val="20"/>
        </w:rPr>
        <w:t xml:space="preserve">miejsca pod instalację. W analizie opłacalności należy pokazać wariant uwzględniający instalację na dachu budynku A02 i przy elewacji hal M04/B05 oraz wariant w przypadku braku realizacji instalacji na dachu budynku A02 i przy elewacji hal M04/B05) </w:t>
      </w:r>
      <w:r w:rsidR="006638B8" w:rsidRPr="003E10E9">
        <w:rPr>
          <w:sz w:val="20"/>
          <w:szCs w:val="20"/>
        </w:rPr>
        <w:t xml:space="preserve">. </w:t>
      </w:r>
      <w:r w:rsidR="00C3406A" w:rsidRPr="003E10E9">
        <w:rPr>
          <w:sz w:val="20"/>
          <w:szCs w:val="20"/>
        </w:rPr>
        <w:t xml:space="preserve">Inwestor wymaga </w:t>
      </w:r>
      <w:r w:rsidR="00C3406A" w:rsidRPr="003E10E9">
        <w:rPr>
          <w:sz w:val="20"/>
          <w:szCs w:val="20"/>
        </w:rPr>
        <w:lastRenderedPageBreak/>
        <w:t xml:space="preserve">zaprojektowania </w:t>
      </w:r>
      <w:r w:rsidR="001504F6" w:rsidRPr="003E10E9">
        <w:rPr>
          <w:sz w:val="20"/>
          <w:szCs w:val="20"/>
        </w:rPr>
        <w:t>instalacji na montowanej z poziomu gruntu konstrukcji zlokalizowanej przy fasadzie hal M04/B05. Konstrukcja instalacji nie może ingerować w  konstrukcje hali. Instalacja ma być nastawiona na maksymalizację produkcji energii  z dostępnej powierzchni. Konstrukcja  nie może utrudniać wjazdu i pracy przy hali</w:t>
      </w:r>
      <w:r w:rsidRPr="003E10E9">
        <w:rPr>
          <w:sz w:val="20"/>
          <w:szCs w:val="20"/>
        </w:rPr>
        <w:t xml:space="preserve">, oraz musi zachować szczelność podłoża (istniejącej w podłożu </w:t>
      </w:r>
      <w:proofErr w:type="spellStart"/>
      <w:r w:rsidRPr="003E10E9">
        <w:rPr>
          <w:sz w:val="20"/>
          <w:szCs w:val="20"/>
        </w:rPr>
        <w:t>bentomaty</w:t>
      </w:r>
      <w:proofErr w:type="spellEnd"/>
      <w:r w:rsidRPr="003E10E9">
        <w:rPr>
          <w:sz w:val="20"/>
          <w:szCs w:val="20"/>
        </w:rPr>
        <w:t xml:space="preserve">). </w:t>
      </w:r>
      <w:r w:rsidR="001504F6" w:rsidRPr="003E10E9">
        <w:rPr>
          <w:sz w:val="20"/>
          <w:szCs w:val="20"/>
        </w:rPr>
        <w:t>Należy z</w:t>
      </w:r>
      <w:r w:rsidR="00C3406A" w:rsidRPr="003E10E9">
        <w:rPr>
          <w:sz w:val="20"/>
          <w:szCs w:val="20"/>
        </w:rPr>
        <w:t>aprojektować</w:t>
      </w:r>
      <w:r w:rsidR="001504F6" w:rsidRPr="003E10E9">
        <w:rPr>
          <w:sz w:val="20"/>
          <w:szCs w:val="20"/>
        </w:rPr>
        <w:t xml:space="preserve"> panele pod optymalnym kątem wg. wyliczeń projektowych. W projekcie należy tak dopasować rozmieszczenie instalacji aby uniknąć zacienień paneli występujących przez obecność budynku B14.  Azymut instalacji przy fasadzie M04 będzie równy 0° natomiast przy fasadzie budynku B05 będzie dopasowany do istniejących warunków.  Łączna m</w:t>
      </w:r>
      <w:r w:rsidRPr="003E10E9">
        <w:rPr>
          <w:sz w:val="20"/>
          <w:szCs w:val="20"/>
        </w:rPr>
        <w:t xml:space="preserve">oc instalacji na fasadach M04 / </w:t>
      </w:r>
      <w:r w:rsidR="001504F6" w:rsidRPr="003E10E9">
        <w:rPr>
          <w:sz w:val="20"/>
          <w:szCs w:val="20"/>
        </w:rPr>
        <w:t xml:space="preserve">B05 ma wynosić  ok. 27 </w:t>
      </w:r>
      <w:proofErr w:type="spellStart"/>
      <w:r w:rsidR="001504F6" w:rsidRPr="003E10E9">
        <w:rPr>
          <w:sz w:val="20"/>
          <w:szCs w:val="20"/>
        </w:rPr>
        <w:t>kWp</w:t>
      </w:r>
      <w:proofErr w:type="spellEnd"/>
      <w:r w:rsidR="001504F6" w:rsidRPr="003E10E9">
        <w:rPr>
          <w:sz w:val="20"/>
          <w:szCs w:val="20"/>
        </w:rPr>
        <w:t>.</w:t>
      </w:r>
    </w:p>
    <w:p w:rsidR="004374ED" w:rsidRPr="003E10E9" w:rsidRDefault="004374ED" w:rsidP="004374ED">
      <w:pPr>
        <w:spacing w:after="0"/>
        <w:jc w:val="both"/>
        <w:rPr>
          <w:sz w:val="20"/>
          <w:szCs w:val="20"/>
        </w:rPr>
      </w:pPr>
    </w:p>
    <w:p w:rsidR="001504F6" w:rsidRPr="003E10E9" w:rsidRDefault="001504F6" w:rsidP="00C3406A">
      <w:pPr>
        <w:pStyle w:val="Akapitzlist"/>
        <w:numPr>
          <w:ilvl w:val="0"/>
          <w:numId w:val="19"/>
        </w:numPr>
        <w:spacing w:after="160" w:line="259" w:lineRule="auto"/>
        <w:rPr>
          <w:i/>
          <w:sz w:val="20"/>
          <w:szCs w:val="20"/>
        </w:rPr>
      </w:pPr>
      <w:r w:rsidRPr="003E10E9">
        <w:rPr>
          <w:i/>
          <w:sz w:val="20"/>
          <w:szCs w:val="20"/>
        </w:rPr>
        <w:t>Instalacja paneli na budynku administracyjno-socjalnym (opcja)</w:t>
      </w:r>
    </w:p>
    <w:p w:rsidR="001504F6" w:rsidRPr="003E10E9" w:rsidRDefault="001504F6" w:rsidP="001504F6">
      <w:pPr>
        <w:pStyle w:val="Akapitzlist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Instalacja jest traktowana jako opcja, która zostanie zrealizowana tylko po uzasadnieniu technicznym i ekonomicznym wykorzystania dachu tego budynku pod instalację. W tym celu można  zaprojektować na dachu budynku ścianę o konstrukcji umożliwiającej rozmieszczenie na niej dwóch rzędów paneli pod optymalnym kątem wg. wyliczeń projektowych. Moc instalacji min. 5 </w:t>
      </w:r>
      <w:proofErr w:type="spellStart"/>
      <w:r w:rsidRPr="003E10E9">
        <w:rPr>
          <w:sz w:val="20"/>
          <w:szCs w:val="20"/>
        </w:rPr>
        <w:t>kWp</w:t>
      </w:r>
      <w:proofErr w:type="spellEnd"/>
      <w:r w:rsidRPr="003E10E9">
        <w:rPr>
          <w:sz w:val="20"/>
          <w:szCs w:val="20"/>
        </w:rPr>
        <w:t>.</w:t>
      </w:r>
      <w:r w:rsidR="009E3BF5" w:rsidRPr="003E10E9">
        <w:rPr>
          <w:sz w:val="20"/>
          <w:szCs w:val="20"/>
        </w:rPr>
        <w:t xml:space="preserve"> Należy zachować szczelność </w:t>
      </w:r>
      <w:r w:rsidR="00BB78E1" w:rsidRPr="003E10E9">
        <w:rPr>
          <w:sz w:val="20"/>
          <w:szCs w:val="20"/>
        </w:rPr>
        <w:t xml:space="preserve">istniejących </w:t>
      </w:r>
      <w:r w:rsidR="009E3BF5" w:rsidRPr="003E10E9">
        <w:rPr>
          <w:sz w:val="20"/>
          <w:szCs w:val="20"/>
        </w:rPr>
        <w:t xml:space="preserve">powłok dachowych. </w:t>
      </w:r>
    </w:p>
    <w:p w:rsidR="001504F6" w:rsidRPr="003E10E9" w:rsidRDefault="001504F6" w:rsidP="001504F6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Poniżej przedstawiono w tabeli orientacyjne moce jakie należy zastosować w danej lokalizacji, tak aby uzyskać pożądaną moc całej instalacji fotowoltaicznej na poziomie min. 450 </w:t>
      </w:r>
      <w:proofErr w:type="spellStart"/>
      <w:r w:rsidRPr="003E10E9">
        <w:rPr>
          <w:sz w:val="20"/>
          <w:szCs w:val="20"/>
        </w:rPr>
        <w:t>kWp</w:t>
      </w:r>
      <w:proofErr w:type="spellEnd"/>
      <w:r w:rsidRPr="003E10E9">
        <w:rPr>
          <w:sz w:val="20"/>
          <w:szCs w:val="20"/>
        </w:rPr>
        <w:t xml:space="preserve">. </w:t>
      </w:r>
    </w:p>
    <w:p w:rsidR="001504F6" w:rsidRPr="003E10E9" w:rsidRDefault="001504F6" w:rsidP="001504F6">
      <w:pPr>
        <w:pStyle w:val="Legenda"/>
        <w:rPr>
          <w:color w:val="auto"/>
          <w:sz w:val="20"/>
          <w:szCs w:val="20"/>
        </w:rPr>
      </w:pPr>
      <w:r w:rsidRPr="003E10E9">
        <w:rPr>
          <w:color w:val="auto"/>
          <w:sz w:val="20"/>
          <w:szCs w:val="20"/>
        </w:rPr>
        <w:t xml:space="preserve">Tabela </w:t>
      </w:r>
      <w:r w:rsidRPr="003E10E9">
        <w:rPr>
          <w:color w:val="auto"/>
          <w:sz w:val="20"/>
          <w:szCs w:val="20"/>
        </w:rPr>
        <w:fldChar w:fldCharType="begin"/>
      </w:r>
      <w:r w:rsidRPr="003E10E9">
        <w:rPr>
          <w:color w:val="auto"/>
          <w:sz w:val="20"/>
          <w:szCs w:val="20"/>
        </w:rPr>
        <w:instrText xml:space="preserve"> SEQ Tabela \* ARABIC </w:instrText>
      </w:r>
      <w:r w:rsidRPr="003E10E9">
        <w:rPr>
          <w:color w:val="auto"/>
          <w:sz w:val="20"/>
          <w:szCs w:val="20"/>
        </w:rPr>
        <w:fldChar w:fldCharType="separate"/>
      </w:r>
      <w:r w:rsidR="00AE4AA5">
        <w:rPr>
          <w:noProof/>
          <w:color w:val="auto"/>
          <w:sz w:val="20"/>
          <w:szCs w:val="20"/>
        </w:rPr>
        <w:t>1</w:t>
      </w:r>
      <w:r w:rsidRPr="003E10E9">
        <w:rPr>
          <w:color w:val="auto"/>
          <w:sz w:val="20"/>
          <w:szCs w:val="20"/>
        </w:rPr>
        <w:fldChar w:fldCharType="end"/>
      </w:r>
      <w:r w:rsidRPr="003E10E9">
        <w:rPr>
          <w:color w:val="auto"/>
          <w:sz w:val="20"/>
          <w:szCs w:val="20"/>
        </w:rPr>
        <w:tab/>
        <w:t>Zestawienie mocy instalacji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84"/>
      </w:tblGrid>
      <w:tr w:rsidR="001504F6" w:rsidRPr="003E10E9" w:rsidTr="0062221D">
        <w:trPr>
          <w:jc w:val="center"/>
        </w:trPr>
        <w:tc>
          <w:tcPr>
            <w:tcW w:w="4394" w:type="dxa"/>
            <w:shd w:val="clear" w:color="auto" w:fill="D9D9D9"/>
            <w:vAlign w:val="center"/>
          </w:tcPr>
          <w:p w:rsidR="001504F6" w:rsidRPr="003E10E9" w:rsidRDefault="001504F6" w:rsidP="006222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10E9">
              <w:rPr>
                <w:b/>
                <w:sz w:val="20"/>
                <w:szCs w:val="20"/>
              </w:rPr>
              <w:t>MIEJSCE INSTALACJI</w:t>
            </w:r>
          </w:p>
        </w:tc>
        <w:tc>
          <w:tcPr>
            <w:tcW w:w="4284" w:type="dxa"/>
            <w:shd w:val="clear" w:color="auto" w:fill="D9D9D9"/>
            <w:vAlign w:val="center"/>
          </w:tcPr>
          <w:p w:rsidR="001504F6" w:rsidRPr="003E10E9" w:rsidRDefault="001504F6" w:rsidP="006222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10E9">
              <w:rPr>
                <w:b/>
                <w:sz w:val="20"/>
                <w:szCs w:val="20"/>
              </w:rPr>
              <w:t>ORIENTACYJNA MOC INSTALACJI [</w:t>
            </w:r>
            <w:proofErr w:type="spellStart"/>
            <w:r w:rsidRPr="003E10E9">
              <w:rPr>
                <w:b/>
                <w:sz w:val="20"/>
                <w:szCs w:val="20"/>
              </w:rPr>
              <w:t>kWp</w:t>
            </w:r>
            <w:proofErr w:type="spellEnd"/>
            <w:r w:rsidRPr="003E10E9">
              <w:rPr>
                <w:b/>
                <w:sz w:val="20"/>
                <w:szCs w:val="20"/>
              </w:rPr>
              <w:t>]</w:t>
            </w:r>
          </w:p>
        </w:tc>
      </w:tr>
      <w:tr w:rsidR="001504F6" w:rsidRPr="003E10E9" w:rsidTr="0062221D">
        <w:trPr>
          <w:jc w:val="center"/>
        </w:trPr>
        <w:tc>
          <w:tcPr>
            <w:tcW w:w="4394" w:type="dxa"/>
            <w:vAlign w:val="center"/>
          </w:tcPr>
          <w:p w:rsidR="001504F6" w:rsidRPr="003E10E9" w:rsidRDefault="001504F6" w:rsidP="0062221D">
            <w:pPr>
              <w:spacing w:after="0" w:line="240" w:lineRule="auto"/>
              <w:rPr>
                <w:sz w:val="20"/>
                <w:szCs w:val="20"/>
              </w:rPr>
            </w:pPr>
            <w:r w:rsidRPr="003E10E9">
              <w:rPr>
                <w:sz w:val="20"/>
                <w:szCs w:val="20"/>
              </w:rPr>
              <w:t>działka 167/9</w:t>
            </w:r>
          </w:p>
        </w:tc>
        <w:tc>
          <w:tcPr>
            <w:tcW w:w="4284" w:type="dxa"/>
            <w:vAlign w:val="center"/>
          </w:tcPr>
          <w:p w:rsidR="001504F6" w:rsidRPr="003E10E9" w:rsidRDefault="001504F6" w:rsidP="00622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0E9">
              <w:rPr>
                <w:sz w:val="20"/>
                <w:szCs w:val="20"/>
              </w:rPr>
              <w:t>350</w:t>
            </w:r>
          </w:p>
        </w:tc>
      </w:tr>
      <w:tr w:rsidR="001504F6" w:rsidRPr="003E10E9" w:rsidTr="0062221D">
        <w:trPr>
          <w:jc w:val="center"/>
        </w:trPr>
        <w:tc>
          <w:tcPr>
            <w:tcW w:w="4394" w:type="dxa"/>
            <w:vAlign w:val="center"/>
          </w:tcPr>
          <w:p w:rsidR="001504F6" w:rsidRPr="003E10E9" w:rsidRDefault="001504F6" w:rsidP="0062221D">
            <w:pPr>
              <w:spacing w:after="0" w:line="240" w:lineRule="auto"/>
              <w:rPr>
                <w:sz w:val="20"/>
                <w:szCs w:val="20"/>
              </w:rPr>
            </w:pPr>
            <w:r w:rsidRPr="003E10E9">
              <w:rPr>
                <w:sz w:val="20"/>
                <w:szCs w:val="20"/>
              </w:rPr>
              <w:t>działka 167/11</w:t>
            </w:r>
          </w:p>
          <w:p w:rsidR="001504F6" w:rsidRPr="003E10E9" w:rsidRDefault="001504F6" w:rsidP="001504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3E10E9">
              <w:rPr>
                <w:sz w:val="20"/>
                <w:szCs w:val="20"/>
              </w:rPr>
              <w:t>wiaty M05, M06, M07, M08</w:t>
            </w:r>
          </w:p>
          <w:p w:rsidR="001504F6" w:rsidRPr="003E10E9" w:rsidRDefault="001504F6" w:rsidP="001504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3E10E9">
              <w:rPr>
                <w:sz w:val="20"/>
                <w:szCs w:val="20"/>
              </w:rPr>
              <w:t>przy fasadzie hal M04 i B05</w:t>
            </w:r>
            <w:r w:rsidR="004374ED" w:rsidRPr="003E10E9">
              <w:rPr>
                <w:sz w:val="20"/>
                <w:szCs w:val="20"/>
              </w:rPr>
              <w:t xml:space="preserve"> (opcja)</w:t>
            </w:r>
          </w:p>
          <w:p w:rsidR="001504F6" w:rsidRPr="003E10E9" w:rsidRDefault="001504F6" w:rsidP="001504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3E10E9">
              <w:rPr>
                <w:sz w:val="20"/>
                <w:szCs w:val="20"/>
              </w:rPr>
              <w:t>dach budynku A02</w:t>
            </w:r>
            <w:r w:rsidR="004374ED" w:rsidRPr="003E10E9">
              <w:rPr>
                <w:sz w:val="20"/>
                <w:szCs w:val="20"/>
              </w:rPr>
              <w:t xml:space="preserve"> (opcja)</w:t>
            </w:r>
          </w:p>
        </w:tc>
        <w:tc>
          <w:tcPr>
            <w:tcW w:w="4284" w:type="dxa"/>
            <w:vAlign w:val="center"/>
          </w:tcPr>
          <w:p w:rsidR="001504F6" w:rsidRPr="003E10E9" w:rsidRDefault="001504F6" w:rsidP="00622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04F6" w:rsidRPr="003E10E9" w:rsidRDefault="001504F6" w:rsidP="00622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0E9">
              <w:rPr>
                <w:sz w:val="20"/>
                <w:szCs w:val="20"/>
              </w:rPr>
              <w:t>68</w:t>
            </w:r>
          </w:p>
          <w:p w:rsidR="001504F6" w:rsidRPr="003E10E9" w:rsidRDefault="001504F6" w:rsidP="00622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0E9">
              <w:rPr>
                <w:sz w:val="20"/>
                <w:szCs w:val="20"/>
              </w:rPr>
              <w:t>27</w:t>
            </w:r>
          </w:p>
          <w:p w:rsidR="001504F6" w:rsidRPr="003E10E9" w:rsidRDefault="001504F6" w:rsidP="00622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0E9">
              <w:rPr>
                <w:sz w:val="20"/>
                <w:szCs w:val="20"/>
              </w:rPr>
              <w:t>5</w:t>
            </w:r>
          </w:p>
        </w:tc>
      </w:tr>
      <w:tr w:rsidR="001504F6" w:rsidRPr="003E10E9" w:rsidTr="0062221D">
        <w:trPr>
          <w:jc w:val="center"/>
        </w:trPr>
        <w:tc>
          <w:tcPr>
            <w:tcW w:w="4394" w:type="dxa"/>
            <w:vAlign w:val="center"/>
          </w:tcPr>
          <w:p w:rsidR="001504F6" w:rsidRPr="003E10E9" w:rsidRDefault="001504F6" w:rsidP="006222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10E9">
              <w:rPr>
                <w:b/>
                <w:sz w:val="20"/>
                <w:szCs w:val="20"/>
              </w:rPr>
              <w:t>Łączna moc (minimalna)</w:t>
            </w:r>
          </w:p>
        </w:tc>
        <w:tc>
          <w:tcPr>
            <w:tcW w:w="4284" w:type="dxa"/>
            <w:vAlign w:val="center"/>
          </w:tcPr>
          <w:p w:rsidR="001504F6" w:rsidRPr="003E10E9" w:rsidRDefault="001504F6" w:rsidP="006222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10E9">
              <w:rPr>
                <w:b/>
                <w:sz w:val="20"/>
                <w:szCs w:val="20"/>
              </w:rPr>
              <w:t>450</w:t>
            </w:r>
          </w:p>
        </w:tc>
      </w:tr>
    </w:tbl>
    <w:p w:rsidR="00BB78E1" w:rsidRPr="003E10E9" w:rsidRDefault="00BB78E1" w:rsidP="00817A01">
      <w:pPr>
        <w:jc w:val="both"/>
        <w:rPr>
          <w:sz w:val="20"/>
          <w:szCs w:val="20"/>
        </w:rPr>
      </w:pPr>
    </w:p>
    <w:p w:rsidR="00E52066" w:rsidRPr="003E10E9" w:rsidRDefault="00484746" w:rsidP="00817A01">
      <w:pPr>
        <w:pStyle w:val="Akapitzlist"/>
        <w:numPr>
          <w:ilvl w:val="1"/>
          <w:numId w:val="2"/>
        </w:numPr>
        <w:spacing w:after="100" w:afterAutospacing="1" w:line="240" w:lineRule="auto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 xml:space="preserve">CZĘŚĆ II - </w:t>
      </w:r>
      <w:r w:rsidR="00E52066" w:rsidRPr="003E10E9">
        <w:rPr>
          <w:b/>
          <w:sz w:val="20"/>
          <w:szCs w:val="20"/>
        </w:rPr>
        <w:t>Budowa elektrowni fotowoltaicznej zasilającej w energię elektryczną Miejską Oczyszczalnie Ścieków w Stalowej Woli</w:t>
      </w:r>
    </w:p>
    <w:p w:rsidR="00AD5361" w:rsidRPr="003E10E9" w:rsidRDefault="00AD5361" w:rsidP="00AD5361">
      <w:pPr>
        <w:jc w:val="both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>Zakres projektu:</w:t>
      </w:r>
    </w:p>
    <w:p w:rsidR="00AD5361" w:rsidRPr="003E10E9" w:rsidRDefault="00BB78E1" w:rsidP="00AD5361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Wykonanie dokumentacji projektowo – kosztorysowej </w:t>
      </w:r>
      <w:r w:rsidR="00AD5361" w:rsidRPr="003E10E9">
        <w:rPr>
          <w:sz w:val="20"/>
          <w:szCs w:val="20"/>
        </w:rPr>
        <w:t xml:space="preserve">elektrowni fotowoltaicznej o mocy </w:t>
      </w:r>
      <w:r w:rsidR="00BA7BF8" w:rsidRPr="003E10E9">
        <w:rPr>
          <w:sz w:val="20"/>
          <w:szCs w:val="20"/>
        </w:rPr>
        <w:t xml:space="preserve">ok. </w:t>
      </w:r>
      <w:r w:rsidR="00AD5361" w:rsidRPr="003E10E9">
        <w:rPr>
          <w:sz w:val="20"/>
          <w:szCs w:val="20"/>
        </w:rPr>
        <w:t xml:space="preserve">1 </w:t>
      </w:r>
      <w:proofErr w:type="spellStart"/>
      <w:r w:rsidR="00AD5361" w:rsidRPr="003E10E9">
        <w:rPr>
          <w:sz w:val="20"/>
          <w:szCs w:val="20"/>
        </w:rPr>
        <w:t>MWp</w:t>
      </w:r>
      <w:proofErr w:type="spellEnd"/>
      <w:r w:rsidR="00AD5361" w:rsidRPr="003E10E9">
        <w:rPr>
          <w:sz w:val="20"/>
          <w:szCs w:val="20"/>
        </w:rPr>
        <w:t xml:space="preserve"> wraz z infrastrukturą energetyczną, </w:t>
      </w:r>
      <w:r w:rsidR="00BA7BF8" w:rsidRPr="003E10E9">
        <w:rPr>
          <w:sz w:val="20"/>
          <w:szCs w:val="20"/>
        </w:rPr>
        <w:t xml:space="preserve">zabezpieczającą, </w:t>
      </w:r>
      <w:r w:rsidR="00AD5361" w:rsidRPr="003E10E9">
        <w:rPr>
          <w:sz w:val="20"/>
          <w:szCs w:val="20"/>
        </w:rPr>
        <w:t xml:space="preserve">sygnalizacyjną i pomiarową oraz włączeniem do sieci wewnętrznej i zewnętrznej zgodnie z koncepcją zatwierdzoną przez Zamawiającego. Teren instalacji elektrowni fotowoltaicznej to teren działki nr 1643/62 przy Miejskiej Oczyszczalni Ścieków w Stalowej Woli. Na działce 1643/62 o powierzchni </w:t>
      </w:r>
      <w:r w:rsidRPr="003E10E9">
        <w:rPr>
          <w:sz w:val="20"/>
          <w:szCs w:val="20"/>
        </w:rPr>
        <w:t>2,</w:t>
      </w:r>
      <w:r w:rsidR="00AD5361" w:rsidRPr="003E10E9">
        <w:rPr>
          <w:sz w:val="20"/>
          <w:szCs w:val="20"/>
        </w:rPr>
        <w:t>36 ha będzie usytuowana elektrownia</w:t>
      </w:r>
      <w:r w:rsidRPr="003E10E9">
        <w:rPr>
          <w:sz w:val="20"/>
          <w:szCs w:val="20"/>
        </w:rPr>
        <w:t xml:space="preserve"> zamontowana na konstrukcji umiejscowionej na</w:t>
      </w:r>
      <w:r w:rsidR="00AD5361" w:rsidRPr="003E10E9">
        <w:rPr>
          <w:sz w:val="20"/>
          <w:szCs w:val="20"/>
        </w:rPr>
        <w:t> grun</w:t>
      </w:r>
      <w:r w:rsidRPr="003E10E9">
        <w:rPr>
          <w:sz w:val="20"/>
          <w:szCs w:val="20"/>
        </w:rPr>
        <w:t>cie</w:t>
      </w:r>
      <w:r w:rsidR="00AD5361" w:rsidRPr="003E10E9">
        <w:rPr>
          <w:sz w:val="20"/>
          <w:szCs w:val="20"/>
        </w:rPr>
        <w:t xml:space="preserve">. </w:t>
      </w:r>
    </w:p>
    <w:p w:rsidR="0083159C" w:rsidRPr="003E10E9" w:rsidRDefault="0083159C" w:rsidP="00AD5361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>Elektrownia fotowoltaiczna zasilać będzie w energię elektryczną sąsiadującą obok Miejską Oczyszczalnię Ścieków, natomiast wytworzone nadwyżki energii odsprze</w:t>
      </w:r>
      <w:r w:rsidR="00450770" w:rsidRPr="003E10E9">
        <w:rPr>
          <w:sz w:val="20"/>
          <w:szCs w:val="20"/>
        </w:rPr>
        <w:t xml:space="preserve">dawane będą do sieci zewnętrznej. </w:t>
      </w:r>
    </w:p>
    <w:p w:rsidR="00AD5361" w:rsidRPr="003E10E9" w:rsidRDefault="00AD5361" w:rsidP="00AD5361">
      <w:pPr>
        <w:jc w:val="both"/>
        <w:rPr>
          <w:b/>
          <w:sz w:val="20"/>
          <w:szCs w:val="20"/>
        </w:rPr>
      </w:pPr>
      <w:r w:rsidRPr="003E10E9">
        <w:rPr>
          <w:b/>
          <w:sz w:val="20"/>
          <w:szCs w:val="20"/>
        </w:rPr>
        <w:t>Lokalizacja inwestycji:</w:t>
      </w:r>
    </w:p>
    <w:p w:rsidR="00AD5361" w:rsidRPr="003E10E9" w:rsidRDefault="00AD5361" w:rsidP="00AD5361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Projektowana inwestycja zlokalizowana będzie w Stalowej Woli, obręb 003 – Centrum, na terenie działki 1643/62 </w:t>
      </w:r>
      <w:r w:rsidR="00A24FDA" w:rsidRPr="003E10E9">
        <w:rPr>
          <w:sz w:val="20"/>
          <w:szCs w:val="20"/>
        </w:rPr>
        <w:t xml:space="preserve">(o pow. 2,36 ha) oraz na części działki nr 1643/61 </w:t>
      </w:r>
    </w:p>
    <w:p w:rsidR="00AD5361" w:rsidRPr="003E10E9" w:rsidRDefault="00AD5361" w:rsidP="00BB78E1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Dla terenu, na którym planowane jest przedsięwzięcie, obowiązuje Miejscowy Plan Zagospodarowania Przestrzennego Miasta Stalowa Wola, zatwierdzony uchwałą Nr L/867/09 Rady Miejskiej w Stalowej Woli z dnia </w:t>
      </w:r>
      <w:r w:rsidRPr="003E10E9">
        <w:rPr>
          <w:sz w:val="20"/>
          <w:szCs w:val="20"/>
        </w:rPr>
        <w:lastRenderedPageBreak/>
        <w:t>25 września  2009 r. (opublikowaną w Dzienniku Urzędowym Województwa Podkarpackiego Nr 86 poz. 1945 z dnia 16 listopada 2009 r.).</w:t>
      </w:r>
      <w:r w:rsidR="00BB78E1" w:rsidRPr="003E10E9">
        <w:rPr>
          <w:sz w:val="20"/>
          <w:szCs w:val="20"/>
        </w:rPr>
        <w:t xml:space="preserve"> </w:t>
      </w:r>
      <w:r w:rsidR="009950EC" w:rsidRPr="003E10E9">
        <w:rPr>
          <w:sz w:val="20"/>
          <w:szCs w:val="20"/>
        </w:rPr>
        <w:t>Wykonawca zaprojektuje inwestycję zgodnie</w:t>
      </w:r>
      <w:r w:rsidR="00AB4016" w:rsidRPr="003E10E9">
        <w:rPr>
          <w:sz w:val="20"/>
          <w:szCs w:val="20"/>
        </w:rPr>
        <w:t xml:space="preserve"> z </w:t>
      </w:r>
      <w:r w:rsidRPr="003E10E9">
        <w:rPr>
          <w:sz w:val="20"/>
          <w:szCs w:val="20"/>
        </w:rPr>
        <w:t>zapisami Miejscowego Planu Zagospodarowania Prze</w:t>
      </w:r>
      <w:r w:rsidR="00D322F7" w:rsidRPr="003E10E9">
        <w:rPr>
          <w:sz w:val="20"/>
          <w:szCs w:val="20"/>
        </w:rPr>
        <w:t>strzennego Miasta Stalowa Wola.</w:t>
      </w:r>
    </w:p>
    <w:p w:rsidR="00AD5361" w:rsidRPr="003E10E9" w:rsidRDefault="00AD5361" w:rsidP="00AD5361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Działka 1643/62  jest </w:t>
      </w:r>
      <w:r w:rsidR="003F5398" w:rsidRPr="003E10E9">
        <w:rPr>
          <w:sz w:val="20"/>
          <w:szCs w:val="20"/>
        </w:rPr>
        <w:t xml:space="preserve">obecnie </w:t>
      </w:r>
      <w:r w:rsidRPr="003E10E9">
        <w:rPr>
          <w:sz w:val="20"/>
          <w:szCs w:val="20"/>
        </w:rPr>
        <w:t xml:space="preserve">własnością </w:t>
      </w:r>
      <w:r w:rsidR="003F5398" w:rsidRPr="003E10E9">
        <w:rPr>
          <w:sz w:val="20"/>
          <w:szCs w:val="20"/>
        </w:rPr>
        <w:t>Gminy Stalowa Wola.</w:t>
      </w:r>
      <w:r w:rsidRPr="003E10E9">
        <w:rPr>
          <w:sz w:val="20"/>
          <w:szCs w:val="20"/>
        </w:rPr>
        <w:t xml:space="preserve"> </w:t>
      </w:r>
    </w:p>
    <w:p w:rsidR="00620B9B" w:rsidRPr="003E10E9" w:rsidRDefault="00620B9B" w:rsidP="00620B9B">
      <w:pPr>
        <w:pStyle w:val="Nagwek3"/>
        <w:numPr>
          <w:ilvl w:val="0"/>
          <w:numId w:val="0"/>
        </w:numPr>
        <w:ind w:left="720" w:hanging="720"/>
        <w:rPr>
          <w:rFonts w:ascii="Calibri" w:hAnsi="Calibri"/>
          <w:sz w:val="20"/>
          <w:szCs w:val="20"/>
        </w:rPr>
      </w:pPr>
      <w:r w:rsidRPr="003E10E9">
        <w:rPr>
          <w:rFonts w:ascii="Calibri" w:hAnsi="Calibri"/>
          <w:sz w:val="20"/>
          <w:szCs w:val="20"/>
        </w:rPr>
        <w:t>Wytyczne dotyczące rozmieszczenia instalacji</w:t>
      </w:r>
    </w:p>
    <w:p w:rsidR="00BA7BF8" w:rsidRPr="003E10E9" w:rsidRDefault="00BA7BF8" w:rsidP="002E3CC8">
      <w:p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Instalacja paneli na działce 1643/62 - należy tak zagospodarować teren działki aby w pełni wykorzystać potencjał tego terenu pod instalację elektrowni fotowoltaicznej umiejscowionej na gruncie. Montaż paneli pod optymalnie dobranym kątem 30° – 40</w:t>
      </w:r>
      <w:r w:rsidRPr="003E10E9">
        <w:rPr>
          <w:sz w:val="20"/>
          <w:szCs w:val="20"/>
          <w:vertAlign w:val="superscript"/>
        </w:rPr>
        <w:t>o</w:t>
      </w:r>
      <w:r w:rsidRPr="003E10E9">
        <w:rPr>
          <w:sz w:val="20"/>
          <w:szCs w:val="20"/>
        </w:rPr>
        <w:t>, azymut 0</w:t>
      </w:r>
      <w:r w:rsidRPr="003E10E9">
        <w:rPr>
          <w:sz w:val="20"/>
          <w:szCs w:val="20"/>
          <w:vertAlign w:val="superscript"/>
        </w:rPr>
        <w:t>o</w:t>
      </w:r>
      <w:r w:rsidRPr="003E10E9">
        <w:rPr>
          <w:sz w:val="20"/>
          <w:szCs w:val="20"/>
        </w:rPr>
        <w:t xml:space="preserve">. Moc instalacji ok. 1 </w:t>
      </w:r>
      <w:proofErr w:type="spellStart"/>
      <w:r w:rsidRPr="003E10E9">
        <w:rPr>
          <w:sz w:val="20"/>
          <w:szCs w:val="20"/>
        </w:rPr>
        <w:t>MWp</w:t>
      </w:r>
      <w:proofErr w:type="spellEnd"/>
      <w:r w:rsidRPr="003E10E9">
        <w:rPr>
          <w:sz w:val="20"/>
          <w:szCs w:val="20"/>
        </w:rPr>
        <w:t>.</w:t>
      </w:r>
    </w:p>
    <w:p w:rsidR="002E3CC8" w:rsidRPr="003E10E9" w:rsidRDefault="002E3CC8" w:rsidP="002E3CC8">
      <w:pPr>
        <w:rPr>
          <w:sz w:val="20"/>
          <w:szCs w:val="20"/>
        </w:rPr>
      </w:pPr>
      <w:r w:rsidRPr="003E10E9">
        <w:rPr>
          <w:sz w:val="20"/>
          <w:szCs w:val="20"/>
        </w:rPr>
        <w:t>Zamawiający zastrzega aby elementy instalacji spełniały aktualne normy i wymagania potwierdzające ich wysoką jakość i nie były gorsze od parametrów przedstawionych w PFU.</w:t>
      </w:r>
    </w:p>
    <w:p w:rsidR="008C1582" w:rsidRPr="003E10E9" w:rsidRDefault="008C1582" w:rsidP="00620B9B">
      <w:pPr>
        <w:pStyle w:val="Nagwek3"/>
        <w:numPr>
          <w:ilvl w:val="0"/>
          <w:numId w:val="2"/>
        </w:numPr>
        <w:rPr>
          <w:rFonts w:ascii="Calibri" w:hAnsi="Calibri"/>
          <w:sz w:val="20"/>
          <w:szCs w:val="20"/>
        </w:rPr>
      </w:pPr>
      <w:bookmarkStart w:id="3" w:name="_Toc338331874"/>
      <w:r w:rsidRPr="003E10E9">
        <w:rPr>
          <w:rFonts w:ascii="Calibri" w:hAnsi="Calibri"/>
          <w:sz w:val="20"/>
          <w:szCs w:val="20"/>
        </w:rPr>
        <w:t>Inne posiadane informacje i dokumenty niezbędne do zaprojektowania robót budowlanych</w:t>
      </w:r>
      <w:bookmarkEnd w:id="3"/>
    </w:p>
    <w:p w:rsidR="00CA5F09" w:rsidRPr="003E10E9" w:rsidRDefault="00375771" w:rsidP="006638B8">
      <w:p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Zamawiający udostępni dokumentację techniczną budynków, opracowania i inne dane niezbędne Wykonawcy na etapie projektowania, które są w jego posiadaniu.</w:t>
      </w:r>
      <w:r w:rsidR="00CA5F09" w:rsidRPr="003E10E9">
        <w:rPr>
          <w:sz w:val="20"/>
          <w:szCs w:val="20"/>
        </w:rPr>
        <w:t xml:space="preserve"> Należy zaprojektować wszystkie elementy farmy m.in. </w:t>
      </w:r>
      <w:r w:rsidR="006638B8" w:rsidRPr="003E10E9">
        <w:rPr>
          <w:sz w:val="20"/>
          <w:szCs w:val="20"/>
        </w:rPr>
        <w:t>:</w:t>
      </w:r>
    </w:p>
    <w:p w:rsidR="006638B8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Konstrukcje wsporcze paneli</w:t>
      </w:r>
      <w:r w:rsidR="00CA5F09" w:rsidRPr="003E10E9">
        <w:rPr>
          <w:sz w:val="20"/>
          <w:szCs w:val="20"/>
        </w:rPr>
        <w:t xml:space="preserve">; </w:t>
      </w:r>
    </w:p>
    <w:p w:rsidR="006638B8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konstrukcje dachowe</w:t>
      </w:r>
      <w:r w:rsidR="00CA5F09" w:rsidRPr="003E10E9">
        <w:rPr>
          <w:sz w:val="20"/>
          <w:szCs w:val="20"/>
        </w:rPr>
        <w:t xml:space="preserve"> na wiatach M07 i M08;</w:t>
      </w:r>
    </w:p>
    <w:p w:rsidR="006638B8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 xml:space="preserve">dobór paneli fotowoltaicznych, </w:t>
      </w:r>
      <w:r w:rsidR="00CA5F09" w:rsidRPr="003E10E9">
        <w:rPr>
          <w:sz w:val="20"/>
          <w:szCs w:val="20"/>
        </w:rPr>
        <w:t xml:space="preserve">inwerterów; </w:t>
      </w:r>
    </w:p>
    <w:p w:rsidR="006638B8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przyłącz elektroenergetyczny</w:t>
      </w:r>
      <w:r w:rsidR="00CA5F09" w:rsidRPr="003E10E9">
        <w:rPr>
          <w:sz w:val="20"/>
          <w:szCs w:val="20"/>
        </w:rPr>
        <w:t>;</w:t>
      </w:r>
    </w:p>
    <w:p w:rsidR="006638B8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okablowanie</w:t>
      </w:r>
      <w:r w:rsidR="00CA5F09" w:rsidRPr="003E10E9">
        <w:rPr>
          <w:sz w:val="20"/>
          <w:szCs w:val="20"/>
        </w:rPr>
        <w:t xml:space="preserve"> systemu;</w:t>
      </w:r>
    </w:p>
    <w:p w:rsidR="006638B8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układ monitorujący i rejestrujący</w:t>
      </w:r>
      <w:r w:rsidR="00CA5F09" w:rsidRPr="003E10E9">
        <w:rPr>
          <w:sz w:val="20"/>
          <w:szCs w:val="20"/>
        </w:rPr>
        <w:t xml:space="preserve"> pracę systemu;</w:t>
      </w:r>
    </w:p>
    <w:p w:rsidR="006638B8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układ pomiarowy</w:t>
      </w:r>
    </w:p>
    <w:p w:rsidR="006638B8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ogrodzenie panelowe dziełek</w:t>
      </w:r>
      <w:r w:rsidR="00CA5F09" w:rsidRPr="003E10E9">
        <w:rPr>
          <w:sz w:val="20"/>
          <w:szCs w:val="20"/>
        </w:rPr>
        <w:t>;</w:t>
      </w:r>
    </w:p>
    <w:p w:rsidR="006638B8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oświetlenie</w:t>
      </w:r>
      <w:r w:rsidR="00CA5F09" w:rsidRPr="003E10E9">
        <w:rPr>
          <w:sz w:val="20"/>
          <w:szCs w:val="20"/>
        </w:rPr>
        <w:t>;</w:t>
      </w:r>
    </w:p>
    <w:p w:rsidR="00375771" w:rsidRPr="003E10E9" w:rsidRDefault="006638B8" w:rsidP="006638B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inne części i urządzenia</w:t>
      </w:r>
      <w:r w:rsidR="00CA5F09" w:rsidRPr="003E10E9">
        <w:rPr>
          <w:sz w:val="20"/>
          <w:szCs w:val="20"/>
        </w:rPr>
        <w:t xml:space="preserve"> niezbędnych do zrealizowania, uruchomienia i kontroli funkcjonowania elektrowni;</w:t>
      </w:r>
    </w:p>
    <w:p w:rsidR="00375771" w:rsidRPr="003E10E9" w:rsidRDefault="00375771" w:rsidP="00375771">
      <w:pPr>
        <w:spacing w:after="120"/>
        <w:jc w:val="both"/>
        <w:rPr>
          <w:i/>
          <w:sz w:val="20"/>
          <w:szCs w:val="20"/>
        </w:rPr>
      </w:pPr>
      <w:r w:rsidRPr="003E10E9">
        <w:rPr>
          <w:i/>
          <w:sz w:val="20"/>
          <w:szCs w:val="20"/>
        </w:rPr>
        <w:t>Wizja lokalna w terenie</w:t>
      </w:r>
    </w:p>
    <w:p w:rsidR="006638B8" w:rsidRPr="003E10E9" w:rsidRDefault="003E35FD" w:rsidP="006638B8">
      <w:pPr>
        <w:spacing w:after="120"/>
        <w:jc w:val="both"/>
        <w:rPr>
          <w:i/>
          <w:sz w:val="20"/>
          <w:szCs w:val="20"/>
        </w:rPr>
      </w:pPr>
      <w:r w:rsidRPr="003E10E9">
        <w:rPr>
          <w:sz w:val="20"/>
          <w:szCs w:val="20"/>
        </w:rPr>
        <w:t xml:space="preserve">Projektant we własnym zakresie powinien dokonać wizji lokalnej terenu i budynków przeznaczonych </w:t>
      </w:r>
      <w:r w:rsidR="008B6087" w:rsidRPr="003E10E9">
        <w:rPr>
          <w:sz w:val="20"/>
          <w:szCs w:val="20"/>
        </w:rPr>
        <w:t>pod instalację paneli, po wcześniejszym zgłoszeniu i uzyskaniu zgody Zamawiającego.</w:t>
      </w:r>
      <w:bookmarkStart w:id="4" w:name="_Toc286220128"/>
      <w:bookmarkStart w:id="5" w:name="_Toc338331875"/>
      <w:r w:rsidR="006638B8" w:rsidRPr="003E10E9">
        <w:rPr>
          <w:i/>
          <w:sz w:val="20"/>
          <w:szCs w:val="20"/>
        </w:rPr>
        <w:t xml:space="preserve"> </w:t>
      </w:r>
    </w:p>
    <w:p w:rsidR="006638B8" w:rsidRPr="003E10E9" w:rsidRDefault="006638B8" w:rsidP="006638B8">
      <w:pPr>
        <w:spacing w:after="120"/>
        <w:jc w:val="both"/>
        <w:rPr>
          <w:i/>
          <w:sz w:val="20"/>
          <w:szCs w:val="20"/>
        </w:rPr>
      </w:pPr>
      <w:r w:rsidRPr="003E10E9">
        <w:rPr>
          <w:i/>
          <w:sz w:val="20"/>
          <w:szCs w:val="20"/>
        </w:rPr>
        <w:t>Kopia mapy zasadniczej</w:t>
      </w:r>
      <w:bookmarkEnd w:id="4"/>
      <w:bookmarkEnd w:id="5"/>
    </w:p>
    <w:p w:rsidR="006638B8" w:rsidRPr="003E10E9" w:rsidRDefault="006638B8" w:rsidP="006638B8">
      <w:pPr>
        <w:jc w:val="both"/>
        <w:rPr>
          <w:sz w:val="20"/>
          <w:szCs w:val="20"/>
        </w:rPr>
      </w:pPr>
      <w:r w:rsidRPr="003E10E9">
        <w:rPr>
          <w:sz w:val="20"/>
          <w:szCs w:val="20"/>
        </w:rPr>
        <w:t>Uzyskanie mapy do celów opiniodawczych, jak i wykonanie mapy do celów projektowych, niezbędnej do opracowania dokumentacji projektowej, leży po stronie Wykonawcy.</w:t>
      </w:r>
    </w:p>
    <w:p w:rsidR="006638B8" w:rsidRPr="003E10E9" w:rsidRDefault="006638B8" w:rsidP="006638B8">
      <w:pPr>
        <w:jc w:val="both"/>
        <w:rPr>
          <w:i/>
          <w:sz w:val="20"/>
          <w:szCs w:val="20"/>
        </w:rPr>
      </w:pPr>
      <w:r w:rsidRPr="003E10E9">
        <w:rPr>
          <w:i/>
          <w:sz w:val="20"/>
          <w:szCs w:val="20"/>
        </w:rPr>
        <w:t>Warunki przyłączenia energii elektrycznej</w:t>
      </w:r>
    </w:p>
    <w:p w:rsidR="006638B8" w:rsidRPr="003E10E9" w:rsidRDefault="006638B8" w:rsidP="006638B8">
      <w:pPr>
        <w:spacing w:after="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Wykonawca projektu we własnym zakresie (w imieniu Zamawiającego) uzyska warunki przyłączenia energii elektrycznej – wypełni niezbędne wnioski o określenie warunków przyłączenia do sieci elektroenergetycznej wraz z podaniem informacji technicznych o planowanej instalacji fotowoltaicznej oraz uzyska w imieniu zamawiającego promesę koncesji na wytwarzanie energii elektrycznej.</w:t>
      </w:r>
    </w:p>
    <w:p w:rsidR="00620B9B" w:rsidRPr="003E10E9" w:rsidRDefault="00620B9B" w:rsidP="003E35FD">
      <w:pPr>
        <w:spacing w:after="0"/>
        <w:jc w:val="both"/>
        <w:rPr>
          <w:sz w:val="20"/>
          <w:szCs w:val="20"/>
        </w:rPr>
      </w:pPr>
    </w:p>
    <w:p w:rsidR="00375771" w:rsidRPr="003E10E9" w:rsidRDefault="00CA5F09" w:rsidP="00BE7374">
      <w:pPr>
        <w:spacing w:after="120"/>
        <w:jc w:val="both"/>
        <w:rPr>
          <w:i/>
          <w:sz w:val="20"/>
          <w:szCs w:val="20"/>
        </w:rPr>
      </w:pPr>
      <w:r w:rsidRPr="003E10E9">
        <w:rPr>
          <w:i/>
          <w:sz w:val="20"/>
          <w:szCs w:val="20"/>
        </w:rPr>
        <w:t>Karta informacyjna przedsięwzięcia</w:t>
      </w:r>
    </w:p>
    <w:p w:rsidR="00803D75" w:rsidRPr="003E10E9" w:rsidRDefault="006638B8" w:rsidP="004374ED">
      <w:pPr>
        <w:spacing w:after="120"/>
        <w:jc w:val="both"/>
        <w:rPr>
          <w:sz w:val="20"/>
          <w:szCs w:val="20"/>
        </w:rPr>
      </w:pPr>
      <w:r w:rsidRPr="003E10E9">
        <w:rPr>
          <w:sz w:val="20"/>
          <w:szCs w:val="20"/>
        </w:rPr>
        <w:t>Wstępny o</w:t>
      </w:r>
      <w:r w:rsidR="003E4013" w:rsidRPr="003E10E9">
        <w:rPr>
          <w:sz w:val="20"/>
          <w:szCs w:val="20"/>
        </w:rPr>
        <w:t xml:space="preserve">pis planowanych inwestycji przedstawiono w </w:t>
      </w:r>
      <w:r w:rsidRPr="003E10E9">
        <w:rPr>
          <w:sz w:val="20"/>
          <w:szCs w:val="20"/>
        </w:rPr>
        <w:t>załączonych Kartach Informacyjnych Przedsięwzięcia (KIP), które stanowią załączniki</w:t>
      </w:r>
      <w:r w:rsidR="003E4013" w:rsidRPr="003E10E9">
        <w:rPr>
          <w:sz w:val="20"/>
          <w:szCs w:val="20"/>
        </w:rPr>
        <w:t xml:space="preserve"> do </w:t>
      </w:r>
      <w:r w:rsidRPr="003E10E9">
        <w:rPr>
          <w:sz w:val="20"/>
          <w:szCs w:val="20"/>
        </w:rPr>
        <w:t>niniejszego opisu</w:t>
      </w:r>
      <w:r w:rsidR="003E4013" w:rsidRPr="003E10E9">
        <w:rPr>
          <w:sz w:val="20"/>
          <w:szCs w:val="20"/>
        </w:rPr>
        <w:t xml:space="preserve">. </w:t>
      </w:r>
      <w:r w:rsidRPr="003E10E9">
        <w:rPr>
          <w:sz w:val="20"/>
          <w:szCs w:val="20"/>
        </w:rPr>
        <w:t xml:space="preserve">Należy wykorzystać niniejsze opracowania </w:t>
      </w:r>
      <w:r w:rsidR="007250FD" w:rsidRPr="003E10E9">
        <w:rPr>
          <w:sz w:val="20"/>
          <w:szCs w:val="20"/>
        </w:rPr>
        <w:t xml:space="preserve">przy </w:t>
      </w:r>
      <w:r w:rsidRPr="003E10E9">
        <w:rPr>
          <w:sz w:val="20"/>
          <w:szCs w:val="20"/>
        </w:rPr>
        <w:t>wycenie szacunkowej wartości wykonania dokumentacji projektowej.</w:t>
      </w:r>
    </w:p>
    <w:sectPr w:rsidR="00803D75" w:rsidRPr="003E10E9" w:rsidSect="004374ED">
      <w:headerReference w:type="default" r:id="rId8"/>
      <w:pgSz w:w="11906" w:h="16838"/>
      <w:pgMar w:top="8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CC" w:rsidRDefault="009219CC" w:rsidP="00492AEF">
      <w:pPr>
        <w:spacing w:after="0" w:line="240" w:lineRule="auto"/>
      </w:pPr>
      <w:r>
        <w:separator/>
      </w:r>
    </w:p>
  </w:endnote>
  <w:endnote w:type="continuationSeparator" w:id="0">
    <w:p w:rsidR="009219CC" w:rsidRDefault="009219CC" w:rsidP="0049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CC" w:rsidRDefault="009219CC" w:rsidP="00492AEF">
      <w:pPr>
        <w:spacing w:after="0" w:line="240" w:lineRule="auto"/>
      </w:pPr>
      <w:r>
        <w:separator/>
      </w:r>
    </w:p>
  </w:footnote>
  <w:footnote w:type="continuationSeparator" w:id="0">
    <w:p w:rsidR="009219CC" w:rsidRDefault="009219CC" w:rsidP="00492AEF">
      <w:pPr>
        <w:spacing w:after="0" w:line="240" w:lineRule="auto"/>
      </w:pPr>
      <w:r>
        <w:continuationSeparator/>
      </w:r>
    </w:p>
  </w:footnote>
  <w:footnote w:id="1">
    <w:p w:rsidR="00261E32" w:rsidRDefault="00261E32" w:rsidP="00261E32">
      <w:pPr>
        <w:pStyle w:val="Tekstprzypisudolnego"/>
      </w:pPr>
    </w:p>
  </w:footnote>
  <w:footnote w:id="2">
    <w:p w:rsidR="00261E32" w:rsidRPr="009861B8" w:rsidRDefault="00261E32" w:rsidP="00261E32">
      <w:pPr>
        <w:pStyle w:val="Tekstprzypisudolnego"/>
        <w:jc w:val="both"/>
        <w:rPr>
          <w:sz w:val="18"/>
          <w:szCs w:val="18"/>
        </w:rPr>
      </w:pPr>
      <w:r w:rsidRPr="009861B8">
        <w:rPr>
          <w:sz w:val="18"/>
          <w:szCs w:val="18"/>
          <w:vertAlign w:val="superscript"/>
        </w:rPr>
        <w:t>1,</w:t>
      </w:r>
      <w:r w:rsidRPr="009861B8">
        <w:rPr>
          <w:sz w:val="18"/>
          <w:szCs w:val="18"/>
        </w:rPr>
        <w:t xml:space="preserve"> </w:t>
      </w:r>
      <w:r w:rsidRPr="009861B8">
        <w:rPr>
          <w:rStyle w:val="Odwoanieprzypisudolnego"/>
          <w:sz w:val="18"/>
          <w:szCs w:val="18"/>
        </w:rPr>
        <w:footnoteRef/>
      </w:r>
      <w:r w:rsidRPr="009861B8">
        <w:rPr>
          <w:sz w:val="18"/>
          <w:szCs w:val="18"/>
        </w:rPr>
        <w:t xml:space="preserve"> Montaż paneli na dachu budynku administracyjnego oraz przy elewacji hal M04 i B05 należy traktować jako rozwiązania opcjonalne oznacza to</w:t>
      </w:r>
      <w:r w:rsidR="0003358B">
        <w:rPr>
          <w:sz w:val="18"/>
          <w:szCs w:val="18"/>
        </w:rPr>
        <w:t>,</w:t>
      </w:r>
      <w:r w:rsidRPr="009861B8">
        <w:rPr>
          <w:sz w:val="18"/>
          <w:szCs w:val="18"/>
        </w:rPr>
        <w:t xml:space="preserve"> że wymaga się od projektanta zastosowania takich rozwiązań aby instalacja była technicznie i ekonomicznie uzasadniona</w:t>
      </w:r>
      <w:r w:rsidR="0003358B">
        <w:rPr>
          <w:sz w:val="18"/>
          <w:szCs w:val="18"/>
        </w:rPr>
        <w:t>,</w:t>
      </w:r>
      <w:r w:rsidRPr="009861B8">
        <w:rPr>
          <w:sz w:val="18"/>
          <w:szCs w:val="18"/>
        </w:rPr>
        <w:t xml:space="preserve"> a Zamawiający przed realizacją robót budowlano-montażowych zdecyduje o realizacji koncepcji. Przy projektowaniu instalacji na dachu budynku należy uwzględnić jego obecne zagospodarowanie (kanały wentylacyjne, kominy itd.)</w:t>
      </w:r>
      <w:r w:rsidR="00B76422">
        <w:rPr>
          <w:sz w:val="18"/>
          <w:szCs w:val="18"/>
        </w:rPr>
        <w:t>,</w:t>
      </w:r>
      <w:r w:rsidRPr="009861B8">
        <w:rPr>
          <w:sz w:val="18"/>
          <w:szCs w:val="18"/>
        </w:rPr>
        <w:t xml:space="preserve"> a także jego późniejszą hydroizolację. Instalacja przy elewacji hal M04 i B05 musi uwzględniać możliwość występowania zacienienia</w:t>
      </w:r>
      <w:r w:rsidR="00B76422">
        <w:rPr>
          <w:sz w:val="18"/>
          <w:szCs w:val="18"/>
        </w:rPr>
        <w:t>,</w:t>
      </w:r>
      <w:r w:rsidRPr="009861B8">
        <w:rPr>
          <w:sz w:val="18"/>
          <w:szCs w:val="18"/>
        </w:rPr>
        <w:t xml:space="preserve"> a także zabezpieczenie </w:t>
      </w:r>
      <w:proofErr w:type="spellStart"/>
      <w:r w:rsidRPr="009861B8">
        <w:rPr>
          <w:sz w:val="18"/>
          <w:szCs w:val="18"/>
        </w:rPr>
        <w:t>bentomaty</w:t>
      </w:r>
      <w:proofErr w:type="spellEnd"/>
      <w:r w:rsidRPr="009861B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1B" w:rsidRDefault="00AF0A1B" w:rsidP="004374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EC337D" wp14:editId="3A7FF61D">
          <wp:extent cx="1423283" cy="660244"/>
          <wp:effectExtent l="0" t="0" r="5715" b="6985"/>
          <wp:docPr id="2" name="Obraz 2" descr="C:\Users\ksyc\Desktop\Logo MZK\MZ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yc\Desktop\Logo MZK\MZ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862" cy="66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EA6"/>
    <w:multiLevelType w:val="hybridMultilevel"/>
    <w:tmpl w:val="59BAC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37F"/>
    <w:multiLevelType w:val="multilevel"/>
    <w:tmpl w:val="4252A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BB1AEB"/>
    <w:multiLevelType w:val="hybridMultilevel"/>
    <w:tmpl w:val="B976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16C5F"/>
    <w:multiLevelType w:val="hybridMultilevel"/>
    <w:tmpl w:val="44B2D7E2"/>
    <w:lvl w:ilvl="0" w:tplc="9E48B062">
      <w:start w:val="1"/>
      <w:numFmt w:val="bullet"/>
      <w:lvlText w:val="−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77643"/>
    <w:multiLevelType w:val="hybridMultilevel"/>
    <w:tmpl w:val="0DDA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366C4"/>
    <w:multiLevelType w:val="hybridMultilevel"/>
    <w:tmpl w:val="8C286E62"/>
    <w:lvl w:ilvl="0" w:tplc="9E48B062">
      <w:start w:val="1"/>
      <w:numFmt w:val="bullet"/>
      <w:lvlText w:val="−"/>
      <w:lvlJc w:val="left"/>
      <w:pPr>
        <w:ind w:left="1428" w:hanging="360"/>
      </w:pPr>
      <w:rPr>
        <w:rFonts w:ascii="Palatino Linotype" w:eastAsia="Times New Roman" w:hAnsi="Palatino Linotype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53001E"/>
    <w:multiLevelType w:val="hybridMultilevel"/>
    <w:tmpl w:val="20803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6313"/>
    <w:multiLevelType w:val="hybridMultilevel"/>
    <w:tmpl w:val="AE88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35AF5"/>
    <w:multiLevelType w:val="hybridMultilevel"/>
    <w:tmpl w:val="578C0F24"/>
    <w:lvl w:ilvl="0" w:tplc="9D32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03D12"/>
    <w:multiLevelType w:val="multilevel"/>
    <w:tmpl w:val="332EE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D80EF4"/>
    <w:multiLevelType w:val="hybridMultilevel"/>
    <w:tmpl w:val="C9AC8A64"/>
    <w:lvl w:ilvl="0" w:tplc="9E48B062">
      <w:start w:val="1"/>
      <w:numFmt w:val="bullet"/>
      <w:lvlText w:val="−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490767"/>
    <w:multiLevelType w:val="hybridMultilevel"/>
    <w:tmpl w:val="765A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4ADF"/>
    <w:multiLevelType w:val="hybridMultilevel"/>
    <w:tmpl w:val="2236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532F0"/>
    <w:multiLevelType w:val="multilevel"/>
    <w:tmpl w:val="24AE93E8"/>
    <w:lvl w:ilvl="0">
      <w:start w:val="1"/>
      <w:numFmt w:val="decimal"/>
      <w:pStyle w:val="Punktgwny"/>
      <w:lvlText w:val="%1."/>
      <w:lvlJc w:val="left"/>
      <w:pPr>
        <w:ind w:left="720" w:hanging="360"/>
      </w:pPr>
    </w:lvl>
    <w:lvl w:ilvl="1">
      <w:start w:val="1"/>
      <w:numFmt w:val="decimal"/>
      <w:pStyle w:val="PunktgwnypoziomII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unktgwnypoziomIII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PunktgwnypoziomIVa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PunktgwnypoziomV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2A2B36"/>
    <w:multiLevelType w:val="hybridMultilevel"/>
    <w:tmpl w:val="2B887408"/>
    <w:lvl w:ilvl="0" w:tplc="9D32F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995FFA"/>
    <w:multiLevelType w:val="hybridMultilevel"/>
    <w:tmpl w:val="52EE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E6C1B"/>
    <w:multiLevelType w:val="multilevel"/>
    <w:tmpl w:val="16226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0EF1A0A"/>
    <w:multiLevelType w:val="multilevel"/>
    <w:tmpl w:val="B6EAE2C0"/>
    <w:lvl w:ilvl="0">
      <w:start w:val="1"/>
      <w:numFmt w:val="upperRoman"/>
      <w:pStyle w:val="Nagwek1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>
    <w:nsid w:val="51991E7B"/>
    <w:multiLevelType w:val="hybridMultilevel"/>
    <w:tmpl w:val="65EC9762"/>
    <w:lvl w:ilvl="0" w:tplc="F4286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843ECC"/>
    <w:multiLevelType w:val="hybridMultilevel"/>
    <w:tmpl w:val="C0CE1A3E"/>
    <w:lvl w:ilvl="0" w:tplc="F4286E7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609A345C"/>
    <w:multiLevelType w:val="hybridMultilevel"/>
    <w:tmpl w:val="0CC43D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61722E6E"/>
    <w:multiLevelType w:val="hybridMultilevel"/>
    <w:tmpl w:val="F51A8B9A"/>
    <w:lvl w:ilvl="0" w:tplc="9D32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F302B"/>
    <w:multiLevelType w:val="hybridMultilevel"/>
    <w:tmpl w:val="5F00170E"/>
    <w:lvl w:ilvl="0" w:tplc="EEC222AE">
      <w:start w:val="1"/>
      <w:numFmt w:val="bullet"/>
      <w:lvlText w:val="-"/>
      <w:lvlJc w:val="left"/>
      <w:pPr>
        <w:ind w:left="1476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3">
    <w:nsid w:val="6D2F7410"/>
    <w:multiLevelType w:val="hybridMultilevel"/>
    <w:tmpl w:val="02A4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14FAF"/>
    <w:multiLevelType w:val="hybridMultilevel"/>
    <w:tmpl w:val="4D08BF7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7419228F"/>
    <w:multiLevelType w:val="multilevel"/>
    <w:tmpl w:val="2EEA2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6DF1381"/>
    <w:multiLevelType w:val="hybridMultilevel"/>
    <w:tmpl w:val="FE7ECDE2"/>
    <w:lvl w:ilvl="0" w:tplc="EEC222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74FA7"/>
    <w:multiLevelType w:val="hybridMultilevel"/>
    <w:tmpl w:val="5B1E1D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23"/>
  </w:num>
  <w:num w:numId="5">
    <w:abstractNumId w:val="14"/>
  </w:num>
  <w:num w:numId="6">
    <w:abstractNumId w:val="25"/>
  </w:num>
  <w:num w:numId="7">
    <w:abstractNumId w:val="26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17"/>
  </w:num>
  <w:num w:numId="13">
    <w:abstractNumId w:val="4"/>
  </w:num>
  <w:num w:numId="14">
    <w:abstractNumId w:val="20"/>
  </w:num>
  <w:num w:numId="15">
    <w:abstractNumId w:val="24"/>
  </w:num>
  <w:num w:numId="16">
    <w:abstractNumId w:val="15"/>
  </w:num>
  <w:num w:numId="17">
    <w:abstractNumId w:val="9"/>
  </w:num>
  <w:num w:numId="18">
    <w:abstractNumId w:val="1"/>
  </w:num>
  <w:num w:numId="19">
    <w:abstractNumId w:val="18"/>
  </w:num>
  <w:num w:numId="20">
    <w:abstractNumId w:val="21"/>
  </w:num>
  <w:num w:numId="21">
    <w:abstractNumId w:val="27"/>
  </w:num>
  <w:num w:numId="22">
    <w:abstractNumId w:val="2"/>
  </w:num>
  <w:num w:numId="23">
    <w:abstractNumId w:val="13"/>
  </w:num>
  <w:num w:numId="24">
    <w:abstractNumId w:val="17"/>
  </w:num>
  <w:num w:numId="25">
    <w:abstractNumId w:val="22"/>
  </w:num>
  <w:num w:numId="26">
    <w:abstractNumId w:val="11"/>
  </w:num>
  <w:num w:numId="27">
    <w:abstractNumId w:val="19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62"/>
    <w:rsid w:val="0003358B"/>
    <w:rsid w:val="000431F0"/>
    <w:rsid w:val="00062A8C"/>
    <w:rsid w:val="00086E53"/>
    <w:rsid w:val="000F045E"/>
    <w:rsid w:val="000F1B73"/>
    <w:rsid w:val="001504F6"/>
    <w:rsid w:val="00182465"/>
    <w:rsid w:val="001B7EAA"/>
    <w:rsid w:val="0021294C"/>
    <w:rsid w:val="00220C22"/>
    <w:rsid w:val="00261E32"/>
    <w:rsid w:val="002622ED"/>
    <w:rsid w:val="002E3CC8"/>
    <w:rsid w:val="00312EC6"/>
    <w:rsid w:val="003264FB"/>
    <w:rsid w:val="00375771"/>
    <w:rsid w:val="0039651E"/>
    <w:rsid w:val="003D6360"/>
    <w:rsid w:val="003E10E9"/>
    <w:rsid w:val="003E35FD"/>
    <w:rsid w:val="003E4013"/>
    <w:rsid w:val="003F5398"/>
    <w:rsid w:val="00433080"/>
    <w:rsid w:val="004374ED"/>
    <w:rsid w:val="00450770"/>
    <w:rsid w:val="00473E11"/>
    <w:rsid w:val="004815BB"/>
    <w:rsid w:val="00484746"/>
    <w:rsid w:val="00492AEF"/>
    <w:rsid w:val="004D663C"/>
    <w:rsid w:val="004E2239"/>
    <w:rsid w:val="00500A7D"/>
    <w:rsid w:val="0055566C"/>
    <w:rsid w:val="00586C0F"/>
    <w:rsid w:val="005C1BA4"/>
    <w:rsid w:val="005E7F59"/>
    <w:rsid w:val="005F3989"/>
    <w:rsid w:val="0061045A"/>
    <w:rsid w:val="00620B9B"/>
    <w:rsid w:val="006638B8"/>
    <w:rsid w:val="006706FD"/>
    <w:rsid w:val="00691900"/>
    <w:rsid w:val="00692B3A"/>
    <w:rsid w:val="006A26DE"/>
    <w:rsid w:val="006D4288"/>
    <w:rsid w:val="006E19FA"/>
    <w:rsid w:val="006E30FF"/>
    <w:rsid w:val="00724466"/>
    <w:rsid w:val="007250FD"/>
    <w:rsid w:val="007471D8"/>
    <w:rsid w:val="00747A9D"/>
    <w:rsid w:val="00766E62"/>
    <w:rsid w:val="00782329"/>
    <w:rsid w:val="007B62A4"/>
    <w:rsid w:val="00800F43"/>
    <w:rsid w:val="00803D75"/>
    <w:rsid w:val="00811A2B"/>
    <w:rsid w:val="00817A01"/>
    <w:rsid w:val="0083159C"/>
    <w:rsid w:val="00865AEF"/>
    <w:rsid w:val="008A113C"/>
    <w:rsid w:val="008B6087"/>
    <w:rsid w:val="008C1582"/>
    <w:rsid w:val="008D7E6D"/>
    <w:rsid w:val="009219CC"/>
    <w:rsid w:val="009861B8"/>
    <w:rsid w:val="009950EC"/>
    <w:rsid w:val="009E3BF5"/>
    <w:rsid w:val="00A03409"/>
    <w:rsid w:val="00A07CC6"/>
    <w:rsid w:val="00A24FDA"/>
    <w:rsid w:val="00A9180A"/>
    <w:rsid w:val="00A96D7F"/>
    <w:rsid w:val="00AB4016"/>
    <w:rsid w:val="00AD5361"/>
    <w:rsid w:val="00AE37A0"/>
    <w:rsid w:val="00AE4AA5"/>
    <w:rsid w:val="00AF0A1B"/>
    <w:rsid w:val="00B01307"/>
    <w:rsid w:val="00B435F4"/>
    <w:rsid w:val="00B76422"/>
    <w:rsid w:val="00B9351E"/>
    <w:rsid w:val="00BA3603"/>
    <w:rsid w:val="00BA7BF8"/>
    <w:rsid w:val="00BB4C1E"/>
    <w:rsid w:val="00BB78E1"/>
    <w:rsid w:val="00BC73BE"/>
    <w:rsid w:val="00BE7374"/>
    <w:rsid w:val="00BF5D16"/>
    <w:rsid w:val="00C3406A"/>
    <w:rsid w:val="00C37887"/>
    <w:rsid w:val="00C37AFC"/>
    <w:rsid w:val="00C37FB7"/>
    <w:rsid w:val="00CA5F09"/>
    <w:rsid w:val="00CB55ED"/>
    <w:rsid w:val="00CC059A"/>
    <w:rsid w:val="00D322F7"/>
    <w:rsid w:val="00D446D0"/>
    <w:rsid w:val="00D631D9"/>
    <w:rsid w:val="00DA2A4D"/>
    <w:rsid w:val="00DA7109"/>
    <w:rsid w:val="00DB3879"/>
    <w:rsid w:val="00DD7A74"/>
    <w:rsid w:val="00DE1320"/>
    <w:rsid w:val="00E04AF6"/>
    <w:rsid w:val="00E52066"/>
    <w:rsid w:val="00E67BD4"/>
    <w:rsid w:val="00E81E55"/>
    <w:rsid w:val="00E8457F"/>
    <w:rsid w:val="00E86E86"/>
    <w:rsid w:val="00EA554B"/>
    <w:rsid w:val="00F079FD"/>
    <w:rsid w:val="00F2042A"/>
    <w:rsid w:val="00F351B2"/>
    <w:rsid w:val="00F80DBA"/>
    <w:rsid w:val="00F8424E"/>
    <w:rsid w:val="00FE1A05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1E32"/>
    <w:pPr>
      <w:keepNext/>
      <w:keepLines/>
      <w:numPr>
        <w:numId w:val="12"/>
      </w:numPr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E32"/>
    <w:pPr>
      <w:keepNext/>
      <w:keepLines/>
      <w:numPr>
        <w:ilvl w:val="1"/>
        <w:numId w:val="12"/>
      </w:numPr>
      <w:spacing w:before="200" w:after="120" w:line="259" w:lineRule="auto"/>
      <w:ind w:left="578" w:hanging="578"/>
      <w:outlineLvl w:val="1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E32"/>
    <w:pPr>
      <w:keepNext/>
      <w:keepLines/>
      <w:numPr>
        <w:ilvl w:val="2"/>
        <w:numId w:val="12"/>
      </w:numPr>
      <w:spacing w:before="200" w:after="120" w:line="259" w:lineRule="auto"/>
      <w:outlineLvl w:val="2"/>
    </w:pPr>
    <w:rPr>
      <w:rFonts w:ascii="Calibri Light" w:eastAsia="Times New Roman" w:hAnsi="Calibri Light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1E32"/>
    <w:pPr>
      <w:keepNext/>
      <w:keepLines/>
      <w:numPr>
        <w:ilvl w:val="3"/>
        <w:numId w:val="12"/>
      </w:numPr>
      <w:spacing w:before="200" w:after="0" w:line="259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E32"/>
    <w:pPr>
      <w:keepNext/>
      <w:keepLines/>
      <w:numPr>
        <w:ilvl w:val="4"/>
        <w:numId w:val="12"/>
      </w:numPr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1E32"/>
    <w:pPr>
      <w:keepNext/>
      <w:keepLines/>
      <w:numPr>
        <w:ilvl w:val="5"/>
        <w:numId w:val="12"/>
      </w:numPr>
      <w:spacing w:before="200" w:after="0" w:line="259" w:lineRule="auto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1E32"/>
    <w:pPr>
      <w:keepNext/>
      <w:keepLines/>
      <w:numPr>
        <w:ilvl w:val="6"/>
        <w:numId w:val="12"/>
      </w:numPr>
      <w:spacing w:before="200" w:after="0" w:line="259" w:lineRule="auto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1E32"/>
    <w:pPr>
      <w:keepNext/>
      <w:keepLines/>
      <w:numPr>
        <w:ilvl w:val="7"/>
        <w:numId w:val="12"/>
      </w:numPr>
      <w:spacing w:before="200" w:after="0" w:line="259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1E32"/>
    <w:pPr>
      <w:keepNext/>
      <w:keepLines/>
      <w:numPr>
        <w:ilvl w:val="8"/>
        <w:numId w:val="12"/>
      </w:numPr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2B"/>
    <w:pPr>
      <w:ind w:left="720"/>
      <w:contextualSpacing/>
    </w:pPr>
  </w:style>
  <w:style w:type="paragraph" w:customStyle="1" w:styleId="Default">
    <w:name w:val="Default"/>
    <w:rsid w:val="00E520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A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A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2A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1E32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E3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1E32"/>
    <w:rPr>
      <w:rFonts w:ascii="Calibri Light" w:eastAsia="Times New Roman" w:hAnsi="Calibri Light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1E32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E32"/>
    <w:rPr>
      <w:rFonts w:ascii="Calibri Light" w:eastAsia="Times New Roman" w:hAnsi="Calibri Light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1E3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1E32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1E3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1E3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504F6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1B"/>
  </w:style>
  <w:style w:type="paragraph" w:styleId="Stopka">
    <w:name w:val="footer"/>
    <w:basedOn w:val="Normalny"/>
    <w:link w:val="StopkaZnak"/>
    <w:uiPriority w:val="99"/>
    <w:unhideWhenUsed/>
    <w:rsid w:val="00A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1B"/>
  </w:style>
  <w:style w:type="paragraph" w:styleId="Tekstdymka">
    <w:name w:val="Balloon Text"/>
    <w:basedOn w:val="Normalny"/>
    <w:link w:val="TekstdymkaZnak"/>
    <w:uiPriority w:val="99"/>
    <w:semiHidden/>
    <w:unhideWhenUsed/>
    <w:rsid w:val="00A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1B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Normalny"/>
    <w:qFormat/>
    <w:rsid w:val="008C1582"/>
    <w:pPr>
      <w:numPr>
        <w:numId w:val="23"/>
      </w:numPr>
      <w:spacing w:after="240" w:line="240" w:lineRule="auto"/>
      <w:ind w:left="357" w:hanging="357"/>
      <w:jc w:val="both"/>
    </w:pPr>
    <w:rPr>
      <w:rFonts w:ascii="Calibri" w:eastAsia="Calibri" w:hAnsi="Calibri" w:cs="Times New Roman"/>
      <w:b/>
      <w:sz w:val="26"/>
    </w:rPr>
  </w:style>
  <w:style w:type="paragraph" w:customStyle="1" w:styleId="PunktgwnypoziomII">
    <w:name w:val="Punkt główny poziom II"/>
    <w:basedOn w:val="Akapitzlist"/>
    <w:qFormat/>
    <w:rsid w:val="008C1582"/>
    <w:pPr>
      <w:numPr>
        <w:ilvl w:val="1"/>
        <w:numId w:val="23"/>
      </w:numPr>
      <w:spacing w:after="120" w:line="240" w:lineRule="auto"/>
      <w:ind w:left="0" w:firstLine="0"/>
      <w:jc w:val="both"/>
    </w:pPr>
    <w:rPr>
      <w:rFonts w:ascii="Calibri" w:eastAsia="Calibri" w:hAnsi="Calibri" w:cs="Times New Roman"/>
      <w:b/>
      <w:sz w:val="24"/>
    </w:rPr>
  </w:style>
  <w:style w:type="paragraph" w:customStyle="1" w:styleId="PunktgwnypoziomIII">
    <w:name w:val="Punkt główny poziom III"/>
    <w:basedOn w:val="PunktgwnypoziomII"/>
    <w:qFormat/>
    <w:rsid w:val="008C1582"/>
    <w:pPr>
      <w:numPr>
        <w:ilvl w:val="2"/>
      </w:numPr>
      <w:spacing w:after="0" w:line="360" w:lineRule="auto"/>
      <w:ind w:left="0" w:firstLine="0"/>
    </w:pPr>
  </w:style>
  <w:style w:type="paragraph" w:customStyle="1" w:styleId="PunktgwnypoziomIVa">
    <w:name w:val="Punkt główny poziom IVa"/>
    <w:basedOn w:val="Normalny"/>
    <w:qFormat/>
    <w:rsid w:val="008C1582"/>
    <w:pPr>
      <w:numPr>
        <w:ilvl w:val="3"/>
        <w:numId w:val="23"/>
      </w:numPr>
      <w:spacing w:after="120" w:line="240" w:lineRule="auto"/>
      <w:ind w:left="720"/>
      <w:contextualSpacing/>
      <w:jc w:val="both"/>
    </w:pPr>
    <w:rPr>
      <w:rFonts w:ascii="Calibri" w:eastAsia="Calibri" w:hAnsi="Calibri" w:cs="Times New Roman"/>
      <w:b/>
      <w:sz w:val="24"/>
    </w:rPr>
  </w:style>
  <w:style w:type="paragraph" w:customStyle="1" w:styleId="PunktgwnypoziomV">
    <w:name w:val="Punkt główny poziom V"/>
    <w:basedOn w:val="PunktgwnypoziomIII"/>
    <w:qFormat/>
    <w:rsid w:val="008C1582"/>
    <w:pPr>
      <w:numPr>
        <w:ilvl w:val="4"/>
      </w:numPr>
      <w:spacing w:after="240" w:line="240" w:lineRule="auto"/>
      <w:ind w:left="1077" w:hanging="10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1E32"/>
    <w:pPr>
      <w:keepNext/>
      <w:keepLines/>
      <w:numPr>
        <w:numId w:val="12"/>
      </w:numPr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E32"/>
    <w:pPr>
      <w:keepNext/>
      <w:keepLines/>
      <w:numPr>
        <w:ilvl w:val="1"/>
        <w:numId w:val="12"/>
      </w:numPr>
      <w:spacing w:before="200" w:after="120" w:line="259" w:lineRule="auto"/>
      <w:ind w:left="578" w:hanging="578"/>
      <w:outlineLvl w:val="1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E32"/>
    <w:pPr>
      <w:keepNext/>
      <w:keepLines/>
      <w:numPr>
        <w:ilvl w:val="2"/>
        <w:numId w:val="12"/>
      </w:numPr>
      <w:spacing w:before="200" w:after="120" w:line="259" w:lineRule="auto"/>
      <w:outlineLvl w:val="2"/>
    </w:pPr>
    <w:rPr>
      <w:rFonts w:ascii="Calibri Light" w:eastAsia="Times New Roman" w:hAnsi="Calibri Light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1E32"/>
    <w:pPr>
      <w:keepNext/>
      <w:keepLines/>
      <w:numPr>
        <w:ilvl w:val="3"/>
        <w:numId w:val="12"/>
      </w:numPr>
      <w:spacing w:before="200" w:after="0" w:line="259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E32"/>
    <w:pPr>
      <w:keepNext/>
      <w:keepLines/>
      <w:numPr>
        <w:ilvl w:val="4"/>
        <w:numId w:val="12"/>
      </w:numPr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1E32"/>
    <w:pPr>
      <w:keepNext/>
      <w:keepLines/>
      <w:numPr>
        <w:ilvl w:val="5"/>
        <w:numId w:val="12"/>
      </w:numPr>
      <w:spacing w:before="200" w:after="0" w:line="259" w:lineRule="auto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1E32"/>
    <w:pPr>
      <w:keepNext/>
      <w:keepLines/>
      <w:numPr>
        <w:ilvl w:val="6"/>
        <w:numId w:val="12"/>
      </w:numPr>
      <w:spacing w:before="200" w:after="0" w:line="259" w:lineRule="auto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1E32"/>
    <w:pPr>
      <w:keepNext/>
      <w:keepLines/>
      <w:numPr>
        <w:ilvl w:val="7"/>
        <w:numId w:val="12"/>
      </w:numPr>
      <w:spacing w:before="200" w:after="0" w:line="259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1E32"/>
    <w:pPr>
      <w:keepNext/>
      <w:keepLines/>
      <w:numPr>
        <w:ilvl w:val="8"/>
        <w:numId w:val="12"/>
      </w:numPr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2B"/>
    <w:pPr>
      <w:ind w:left="720"/>
      <w:contextualSpacing/>
    </w:pPr>
  </w:style>
  <w:style w:type="paragraph" w:customStyle="1" w:styleId="Default">
    <w:name w:val="Default"/>
    <w:rsid w:val="00E520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A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A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2A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1E32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E3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1E32"/>
    <w:rPr>
      <w:rFonts w:ascii="Calibri Light" w:eastAsia="Times New Roman" w:hAnsi="Calibri Light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1E32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E32"/>
    <w:rPr>
      <w:rFonts w:ascii="Calibri Light" w:eastAsia="Times New Roman" w:hAnsi="Calibri Light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1E3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1E32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1E3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1E3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504F6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1B"/>
  </w:style>
  <w:style w:type="paragraph" w:styleId="Stopka">
    <w:name w:val="footer"/>
    <w:basedOn w:val="Normalny"/>
    <w:link w:val="StopkaZnak"/>
    <w:uiPriority w:val="99"/>
    <w:unhideWhenUsed/>
    <w:rsid w:val="00A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1B"/>
  </w:style>
  <w:style w:type="paragraph" w:styleId="Tekstdymka">
    <w:name w:val="Balloon Text"/>
    <w:basedOn w:val="Normalny"/>
    <w:link w:val="TekstdymkaZnak"/>
    <w:uiPriority w:val="99"/>
    <w:semiHidden/>
    <w:unhideWhenUsed/>
    <w:rsid w:val="00A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1B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Normalny"/>
    <w:qFormat/>
    <w:rsid w:val="008C1582"/>
    <w:pPr>
      <w:numPr>
        <w:numId w:val="23"/>
      </w:numPr>
      <w:spacing w:after="240" w:line="240" w:lineRule="auto"/>
      <w:ind w:left="357" w:hanging="357"/>
      <w:jc w:val="both"/>
    </w:pPr>
    <w:rPr>
      <w:rFonts w:ascii="Calibri" w:eastAsia="Calibri" w:hAnsi="Calibri" w:cs="Times New Roman"/>
      <w:b/>
      <w:sz w:val="26"/>
    </w:rPr>
  </w:style>
  <w:style w:type="paragraph" w:customStyle="1" w:styleId="PunktgwnypoziomII">
    <w:name w:val="Punkt główny poziom II"/>
    <w:basedOn w:val="Akapitzlist"/>
    <w:qFormat/>
    <w:rsid w:val="008C1582"/>
    <w:pPr>
      <w:numPr>
        <w:ilvl w:val="1"/>
        <w:numId w:val="23"/>
      </w:numPr>
      <w:spacing w:after="120" w:line="240" w:lineRule="auto"/>
      <w:ind w:left="0" w:firstLine="0"/>
      <w:jc w:val="both"/>
    </w:pPr>
    <w:rPr>
      <w:rFonts w:ascii="Calibri" w:eastAsia="Calibri" w:hAnsi="Calibri" w:cs="Times New Roman"/>
      <w:b/>
      <w:sz w:val="24"/>
    </w:rPr>
  </w:style>
  <w:style w:type="paragraph" w:customStyle="1" w:styleId="PunktgwnypoziomIII">
    <w:name w:val="Punkt główny poziom III"/>
    <w:basedOn w:val="PunktgwnypoziomII"/>
    <w:qFormat/>
    <w:rsid w:val="008C1582"/>
    <w:pPr>
      <w:numPr>
        <w:ilvl w:val="2"/>
      </w:numPr>
      <w:spacing w:after="0" w:line="360" w:lineRule="auto"/>
      <w:ind w:left="0" w:firstLine="0"/>
    </w:pPr>
  </w:style>
  <w:style w:type="paragraph" w:customStyle="1" w:styleId="PunktgwnypoziomIVa">
    <w:name w:val="Punkt główny poziom IVa"/>
    <w:basedOn w:val="Normalny"/>
    <w:qFormat/>
    <w:rsid w:val="008C1582"/>
    <w:pPr>
      <w:numPr>
        <w:ilvl w:val="3"/>
        <w:numId w:val="23"/>
      </w:numPr>
      <w:spacing w:after="120" w:line="240" w:lineRule="auto"/>
      <w:ind w:left="720"/>
      <w:contextualSpacing/>
      <w:jc w:val="both"/>
    </w:pPr>
    <w:rPr>
      <w:rFonts w:ascii="Calibri" w:eastAsia="Calibri" w:hAnsi="Calibri" w:cs="Times New Roman"/>
      <w:b/>
      <w:sz w:val="24"/>
    </w:rPr>
  </w:style>
  <w:style w:type="paragraph" w:customStyle="1" w:styleId="PunktgwnypoziomV">
    <w:name w:val="Punkt główny poziom V"/>
    <w:basedOn w:val="PunktgwnypoziomIII"/>
    <w:qFormat/>
    <w:rsid w:val="008C1582"/>
    <w:pPr>
      <w:numPr>
        <w:ilvl w:val="4"/>
      </w:numPr>
      <w:spacing w:after="240" w:line="240" w:lineRule="auto"/>
      <w:ind w:left="1077" w:hanging="10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Pawleniak</dc:creator>
  <cp:lastModifiedBy>Katarzyna Pawleniak</cp:lastModifiedBy>
  <cp:revision>8</cp:revision>
  <cp:lastPrinted>2016-05-12T09:20:00Z</cp:lastPrinted>
  <dcterms:created xsi:type="dcterms:W3CDTF">2016-04-21T09:35:00Z</dcterms:created>
  <dcterms:modified xsi:type="dcterms:W3CDTF">2016-05-12T09:20:00Z</dcterms:modified>
</cp:coreProperties>
</file>