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D546" w14:textId="6A436845" w:rsidR="009E7633" w:rsidRPr="00E86CC9" w:rsidRDefault="00D16100" w:rsidP="009E7633">
      <w:pPr>
        <w:tabs>
          <w:tab w:val="left" w:pos="1245"/>
          <w:tab w:val="right" w:pos="9638"/>
        </w:tabs>
        <w:spacing w:before="120"/>
        <w:jc w:val="both"/>
        <w:rPr>
          <w:rFonts w:cstheme="minorHAnsi"/>
        </w:rPr>
      </w:pPr>
      <w:r w:rsidRPr="00E86CC9">
        <w:rPr>
          <w:rFonts w:cstheme="minorHAnsi"/>
        </w:rPr>
        <w:t xml:space="preserve"> </w:t>
      </w:r>
      <w:bookmarkStart w:id="0" w:name="_Hlk482604930"/>
      <w:bookmarkEnd w:id="0"/>
      <w:r w:rsidR="009E7633" w:rsidRPr="00E86CC9">
        <w:rPr>
          <w:rFonts w:cstheme="minorHAnsi"/>
        </w:rPr>
        <w:t>L.dz.          /</w:t>
      </w:r>
      <w:r w:rsidR="009E7633" w:rsidRPr="00E86CC9">
        <w:rPr>
          <w:rFonts w:cstheme="minorHAnsi"/>
        </w:rPr>
        <w:tab/>
      </w:r>
      <w:r w:rsidR="009E7633" w:rsidRPr="00E86CC9">
        <w:rPr>
          <w:rFonts w:cstheme="minorHAnsi"/>
        </w:rPr>
        <w:tab/>
      </w:r>
      <w:r w:rsidR="009E7633" w:rsidRPr="00E86CC9">
        <w:rPr>
          <w:rFonts w:cstheme="minorHAnsi"/>
          <w:bCs/>
        </w:rPr>
        <w:t xml:space="preserve">Stalowa Wola, </w:t>
      </w:r>
      <w:r w:rsidR="004D2C8C" w:rsidRPr="00E86CC9">
        <w:rPr>
          <w:rFonts w:cstheme="minorHAnsi"/>
          <w:bCs/>
        </w:rPr>
        <w:t>dnia 30</w:t>
      </w:r>
      <w:r w:rsidR="007219F5" w:rsidRPr="00E86CC9">
        <w:rPr>
          <w:rFonts w:cstheme="minorHAnsi"/>
          <w:bCs/>
        </w:rPr>
        <w:t>.</w:t>
      </w:r>
      <w:r w:rsidR="004D2C8C" w:rsidRPr="00E86CC9">
        <w:rPr>
          <w:rFonts w:cstheme="minorHAnsi"/>
          <w:bCs/>
        </w:rPr>
        <w:t>06</w:t>
      </w:r>
      <w:r w:rsidR="007219F5" w:rsidRPr="00E86CC9">
        <w:rPr>
          <w:rFonts w:cstheme="minorHAnsi"/>
          <w:bCs/>
        </w:rPr>
        <w:t>.202</w:t>
      </w:r>
      <w:r w:rsidR="004D2C8C" w:rsidRPr="00E86CC9">
        <w:rPr>
          <w:rFonts w:cstheme="minorHAnsi"/>
          <w:bCs/>
        </w:rPr>
        <w:t>2</w:t>
      </w:r>
      <w:r w:rsidR="009E7633" w:rsidRPr="00E86CC9">
        <w:rPr>
          <w:rFonts w:cstheme="minorHAnsi"/>
          <w:bCs/>
        </w:rPr>
        <w:t xml:space="preserve"> r</w:t>
      </w:r>
      <w:r w:rsidR="009E7633" w:rsidRPr="00E86CC9">
        <w:rPr>
          <w:rFonts w:cstheme="minorHAnsi"/>
        </w:rPr>
        <w:t>.</w:t>
      </w:r>
    </w:p>
    <w:p w14:paraId="7B625071" w14:textId="2FB886C4" w:rsidR="004D2C8C" w:rsidRPr="00E86CC9" w:rsidRDefault="004D2C8C" w:rsidP="004D2C8C">
      <w:pPr>
        <w:pStyle w:val="Nagwek"/>
        <w:tabs>
          <w:tab w:val="clear" w:pos="4536"/>
          <w:tab w:val="left" w:pos="6804"/>
        </w:tabs>
        <w:rPr>
          <w:rFonts w:cstheme="minorHAnsi"/>
          <w:b/>
          <w:bCs/>
        </w:rPr>
      </w:pPr>
      <w:r w:rsidRPr="00E86CC9">
        <w:rPr>
          <w:rFonts w:cstheme="minorHAnsi"/>
          <w:b/>
          <w:bCs/>
        </w:rPr>
        <w:t>Postępowanie nr: ZP.271.KC.29.2022</w:t>
      </w:r>
    </w:p>
    <w:p w14:paraId="18E1A185" w14:textId="77777777" w:rsidR="009E7633" w:rsidRPr="00E86CC9" w:rsidRDefault="009E7633" w:rsidP="009E7633">
      <w:pPr>
        <w:tabs>
          <w:tab w:val="left" w:pos="2835"/>
        </w:tabs>
        <w:spacing w:line="240" w:lineRule="auto"/>
        <w:contextualSpacing/>
        <w:jc w:val="both"/>
        <w:rPr>
          <w:rFonts w:cstheme="minorHAnsi"/>
          <w:bCs/>
          <w:strike/>
        </w:rPr>
      </w:pPr>
    </w:p>
    <w:p w14:paraId="22FE2576" w14:textId="77777777" w:rsidR="009E7633" w:rsidRPr="00E86CC9" w:rsidRDefault="009E7633" w:rsidP="009E7633">
      <w:pPr>
        <w:widowControl w:val="0"/>
        <w:tabs>
          <w:tab w:val="center" w:pos="1701"/>
        </w:tabs>
        <w:autoSpaceDE w:val="0"/>
        <w:autoSpaceDN w:val="0"/>
        <w:spacing w:after="0" w:line="240" w:lineRule="auto"/>
        <w:jc w:val="both"/>
        <w:rPr>
          <w:rFonts w:cstheme="minorHAnsi"/>
          <w:kern w:val="28"/>
        </w:rPr>
      </w:pPr>
    </w:p>
    <w:p w14:paraId="0AEFF7E9" w14:textId="45729694"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Nazwa Zamawiającego:</w:t>
      </w:r>
      <w:r w:rsidRPr="00E86CC9">
        <w:rPr>
          <w:rFonts w:cstheme="minorHAnsi"/>
          <w:bCs/>
        </w:rPr>
        <w:tab/>
      </w:r>
      <w:r w:rsidR="00CE543A" w:rsidRPr="00E86CC9">
        <w:rPr>
          <w:rFonts w:cstheme="minorHAnsi"/>
          <w:bCs/>
        </w:rPr>
        <w:t xml:space="preserve">             </w:t>
      </w:r>
      <w:r w:rsidR="006C0974" w:rsidRPr="00E86CC9">
        <w:rPr>
          <w:rFonts w:cstheme="minorHAnsi"/>
          <w:bCs/>
        </w:rPr>
        <w:t xml:space="preserve"> </w:t>
      </w:r>
      <w:r w:rsidRPr="00E86CC9">
        <w:rPr>
          <w:rFonts w:cstheme="minorHAnsi"/>
          <w:bCs/>
        </w:rPr>
        <w:t>Miejski Zakład Komunalny Sp. z o.o.</w:t>
      </w:r>
    </w:p>
    <w:p w14:paraId="33066988" w14:textId="77777777"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Adres Zamawiającego:</w:t>
      </w:r>
      <w:r w:rsidRPr="00E86CC9">
        <w:rPr>
          <w:rFonts w:cstheme="minorHAnsi"/>
          <w:bCs/>
        </w:rPr>
        <w:tab/>
      </w:r>
      <w:r w:rsidRPr="00E86CC9">
        <w:rPr>
          <w:rFonts w:cstheme="minorHAnsi"/>
          <w:bCs/>
        </w:rPr>
        <w:tab/>
        <w:t>ul. Komunalna 1</w:t>
      </w:r>
    </w:p>
    <w:p w14:paraId="180B4F9D" w14:textId="77777777"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 xml:space="preserve">Kod, Miejscowość: </w:t>
      </w:r>
      <w:r w:rsidRPr="00E86CC9">
        <w:rPr>
          <w:rFonts w:cstheme="minorHAnsi"/>
          <w:bCs/>
        </w:rPr>
        <w:tab/>
      </w:r>
      <w:r w:rsidRPr="00E86CC9">
        <w:rPr>
          <w:rFonts w:cstheme="minorHAnsi"/>
          <w:bCs/>
        </w:rPr>
        <w:tab/>
        <w:t>37 – 450 Stalowa Wola</w:t>
      </w:r>
    </w:p>
    <w:p w14:paraId="04F9FF46" w14:textId="77777777"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Kraj:</w:t>
      </w:r>
      <w:r w:rsidRPr="00E86CC9">
        <w:rPr>
          <w:rFonts w:cstheme="minorHAnsi"/>
          <w:bCs/>
        </w:rPr>
        <w:tab/>
      </w:r>
      <w:r w:rsidRPr="00E86CC9">
        <w:rPr>
          <w:rFonts w:cstheme="minorHAnsi"/>
          <w:bCs/>
        </w:rPr>
        <w:tab/>
        <w:t>Polska</w:t>
      </w:r>
    </w:p>
    <w:p w14:paraId="05C2CD9E" w14:textId="77777777"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 xml:space="preserve">Telefon: </w:t>
      </w:r>
      <w:r w:rsidRPr="00E86CC9">
        <w:rPr>
          <w:rFonts w:cstheme="minorHAnsi"/>
          <w:bCs/>
        </w:rPr>
        <w:tab/>
      </w:r>
      <w:r w:rsidRPr="00E86CC9">
        <w:rPr>
          <w:rFonts w:cstheme="minorHAnsi"/>
          <w:bCs/>
        </w:rPr>
        <w:tab/>
        <w:t>+ 48 15 842-34-11</w:t>
      </w:r>
    </w:p>
    <w:p w14:paraId="1D56C7D2" w14:textId="77777777"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 xml:space="preserve">Faks: </w:t>
      </w:r>
      <w:r w:rsidRPr="00E86CC9">
        <w:rPr>
          <w:rFonts w:cstheme="minorHAnsi"/>
          <w:bCs/>
        </w:rPr>
        <w:tab/>
      </w:r>
      <w:r w:rsidRPr="00E86CC9">
        <w:rPr>
          <w:rFonts w:cstheme="minorHAnsi"/>
          <w:bCs/>
        </w:rPr>
        <w:tab/>
        <w:t>+ 48 15 842-19-50</w:t>
      </w:r>
    </w:p>
    <w:p w14:paraId="253C7737" w14:textId="37041D9F"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Adres strony internetowej:</w:t>
      </w:r>
      <w:r w:rsidRPr="00E86CC9">
        <w:rPr>
          <w:rFonts w:cstheme="minorHAnsi"/>
          <w:bCs/>
        </w:rPr>
        <w:tab/>
      </w:r>
      <w:r w:rsidR="004D2C8C" w:rsidRPr="00E86CC9">
        <w:rPr>
          <w:rFonts w:cstheme="minorHAnsi"/>
          <w:bCs/>
        </w:rPr>
        <w:tab/>
      </w:r>
      <w:r w:rsidRPr="00E86CC9">
        <w:rPr>
          <w:rFonts w:cstheme="minorHAnsi"/>
          <w:bCs/>
        </w:rPr>
        <w:t>www.mzk.stalowa-wola.pl</w:t>
      </w:r>
    </w:p>
    <w:p w14:paraId="1BB64E1A" w14:textId="7FF0FA54" w:rsidR="009E7633" w:rsidRPr="00E86CC9" w:rsidRDefault="009E7633" w:rsidP="009E7633">
      <w:pPr>
        <w:tabs>
          <w:tab w:val="left" w:pos="2835"/>
        </w:tabs>
        <w:spacing w:line="240" w:lineRule="auto"/>
        <w:contextualSpacing/>
        <w:jc w:val="both"/>
        <w:rPr>
          <w:rFonts w:cstheme="minorHAnsi"/>
          <w:bCs/>
        </w:rPr>
      </w:pPr>
      <w:r w:rsidRPr="00E86CC9">
        <w:rPr>
          <w:rFonts w:cstheme="minorHAnsi"/>
          <w:bCs/>
        </w:rPr>
        <w:t>Adres poczty elektronicznej:</w:t>
      </w:r>
      <w:r w:rsidRPr="00E86CC9">
        <w:rPr>
          <w:rFonts w:cstheme="minorHAnsi"/>
          <w:bCs/>
        </w:rPr>
        <w:tab/>
      </w:r>
      <w:r w:rsidR="004D2C8C" w:rsidRPr="00E86CC9">
        <w:rPr>
          <w:rFonts w:cstheme="minorHAnsi"/>
          <w:bCs/>
        </w:rPr>
        <w:tab/>
      </w:r>
      <w:hyperlink r:id="rId8" w:history="1">
        <w:r w:rsidR="004D2C8C" w:rsidRPr="00E86CC9">
          <w:rPr>
            <w:rStyle w:val="Hipercze"/>
            <w:rFonts w:cstheme="minorHAnsi"/>
          </w:rPr>
          <w:t>sekretariat@mzk.stalowa-wola.pl</w:t>
        </w:r>
      </w:hyperlink>
      <w:r w:rsidR="004D2C8C" w:rsidRPr="00E86CC9">
        <w:rPr>
          <w:rStyle w:val="Hipercze"/>
          <w:rFonts w:cstheme="minorHAnsi"/>
        </w:rPr>
        <w:t xml:space="preserve"> </w:t>
      </w:r>
    </w:p>
    <w:p w14:paraId="3BDEFC1C" w14:textId="77777777" w:rsidR="009E7633" w:rsidRPr="00E86CC9" w:rsidRDefault="009E7633" w:rsidP="009E7633">
      <w:pPr>
        <w:widowControl w:val="0"/>
        <w:autoSpaceDE w:val="0"/>
        <w:autoSpaceDN w:val="0"/>
        <w:jc w:val="both"/>
        <w:rPr>
          <w:rFonts w:cstheme="minorHAnsi"/>
          <w:kern w:val="28"/>
        </w:rPr>
      </w:pPr>
    </w:p>
    <w:p w14:paraId="747A8EA4" w14:textId="77777777" w:rsidR="009E7633" w:rsidRPr="00E86CC9" w:rsidRDefault="009E7633" w:rsidP="009E7633">
      <w:pPr>
        <w:widowControl w:val="0"/>
        <w:autoSpaceDE w:val="0"/>
        <w:autoSpaceDN w:val="0"/>
        <w:spacing w:before="240"/>
        <w:rPr>
          <w:rFonts w:cstheme="minorHAnsi"/>
          <w:b/>
          <w:kern w:val="28"/>
        </w:rPr>
      </w:pPr>
    </w:p>
    <w:p w14:paraId="740FBB9E" w14:textId="77777777" w:rsidR="004D2C8C" w:rsidRPr="004D2C8C" w:rsidRDefault="004D2C8C" w:rsidP="004D2C8C">
      <w:pPr>
        <w:widowControl w:val="0"/>
        <w:autoSpaceDE w:val="0"/>
        <w:autoSpaceDN w:val="0"/>
        <w:spacing w:before="240" w:after="120" w:line="256" w:lineRule="auto"/>
        <w:jc w:val="center"/>
        <w:rPr>
          <w:rFonts w:eastAsia="Calibri" w:cstheme="minorHAnsi"/>
          <w:b/>
          <w:kern w:val="28"/>
          <w:sz w:val="28"/>
          <w:szCs w:val="28"/>
        </w:rPr>
      </w:pPr>
      <w:r w:rsidRPr="004D2C8C">
        <w:rPr>
          <w:rFonts w:eastAsia="Calibri" w:cstheme="minorHAnsi"/>
          <w:b/>
          <w:kern w:val="28"/>
          <w:sz w:val="28"/>
          <w:szCs w:val="28"/>
        </w:rPr>
        <w:t>ZAPYTANIE OFERTOWE</w:t>
      </w:r>
    </w:p>
    <w:p w14:paraId="1A9D8A79" w14:textId="77777777" w:rsidR="004D2C8C" w:rsidRPr="004D2C8C" w:rsidRDefault="004D2C8C" w:rsidP="004D2C8C">
      <w:pPr>
        <w:widowControl w:val="0"/>
        <w:autoSpaceDE w:val="0"/>
        <w:autoSpaceDN w:val="0"/>
        <w:spacing w:after="0" w:line="240" w:lineRule="auto"/>
        <w:jc w:val="center"/>
        <w:rPr>
          <w:rFonts w:eastAsia="Calibri" w:cstheme="minorHAnsi"/>
          <w:b/>
          <w:kern w:val="28"/>
        </w:rPr>
      </w:pPr>
      <w:r w:rsidRPr="004D2C8C">
        <w:rPr>
          <w:rFonts w:eastAsia="Calibri" w:cstheme="minorHAnsi"/>
        </w:rPr>
        <w:t>(podstawa prawna</w:t>
      </w:r>
      <w:r w:rsidRPr="004D2C8C">
        <w:rPr>
          <w:rFonts w:eastAsia="Times New Roman" w:cstheme="minorHAnsi"/>
          <w:lang w:eastAsia="ar-SA"/>
        </w:rPr>
        <w:t xml:space="preserve"> art. 7 pkt 35 </w:t>
      </w:r>
      <w:r w:rsidRPr="004D2C8C">
        <w:rPr>
          <w:rFonts w:eastAsia="Calibri" w:cstheme="minorHAnsi"/>
        </w:rPr>
        <w:t>ustawy z dnia 11 września 2019 r. Prawo zamówień publicznych)</w:t>
      </w:r>
    </w:p>
    <w:p w14:paraId="6D2B69F8" w14:textId="77777777" w:rsidR="009E7633" w:rsidRPr="00E86CC9" w:rsidRDefault="009E7633" w:rsidP="009E7633">
      <w:pPr>
        <w:widowControl w:val="0"/>
        <w:autoSpaceDE w:val="0"/>
        <w:autoSpaceDN w:val="0"/>
        <w:spacing w:after="0" w:line="320" w:lineRule="exact"/>
        <w:jc w:val="center"/>
        <w:rPr>
          <w:rFonts w:cstheme="minorHAnsi"/>
          <w:b/>
          <w:kern w:val="28"/>
        </w:rPr>
      </w:pPr>
    </w:p>
    <w:p w14:paraId="358D422F" w14:textId="77777777" w:rsidR="009E7633" w:rsidRPr="00E86CC9" w:rsidRDefault="009E7633" w:rsidP="009E7633">
      <w:pPr>
        <w:widowControl w:val="0"/>
        <w:spacing w:after="0" w:line="320" w:lineRule="exact"/>
        <w:jc w:val="center"/>
        <w:rPr>
          <w:rFonts w:eastAsia="Times New Roman" w:cstheme="minorHAnsi"/>
          <w:b/>
          <w:bCs/>
        </w:rPr>
      </w:pPr>
    </w:p>
    <w:p w14:paraId="0730DEEB" w14:textId="77777777" w:rsidR="009E7633" w:rsidRPr="00E86CC9" w:rsidRDefault="009E7633" w:rsidP="009E7633">
      <w:pPr>
        <w:widowControl w:val="0"/>
        <w:spacing w:after="60" w:line="320" w:lineRule="exact"/>
        <w:jc w:val="center"/>
        <w:rPr>
          <w:rFonts w:eastAsia="Times New Roman" w:cstheme="minorHAnsi"/>
          <w:b/>
          <w:bCs/>
          <w:sz w:val="28"/>
          <w:szCs w:val="28"/>
        </w:rPr>
      </w:pPr>
      <w:r w:rsidRPr="00E86CC9">
        <w:rPr>
          <w:rFonts w:eastAsia="Times New Roman" w:cstheme="minorHAnsi"/>
          <w:b/>
          <w:bCs/>
          <w:sz w:val="28"/>
          <w:szCs w:val="28"/>
        </w:rPr>
        <w:t>WPROWADZENIE</w:t>
      </w:r>
    </w:p>
    <w:p w14:paraId="27E0FC1C" w14:textId="37030C6F" w:rsidR="00230EF7" w:rsidRPr="00E86CC9" w:rsidRDefault="009E7633" w:rsidP="00230EF7">
      <w:pPr>
        <w:pStyle w:val="Teksttreci20"/>
        <w:shd w:val="clear" w:color="auto" w:fill="auto"/>
        <w:spacing w:before="0" w:after="60" w:line="278" w:lineRule="exact"/>
        <w:ind w:firstLine="0"/>
        <w:rPr>
          <w:rFonts w:asciiTheme="minorHAnsi" w:hAnsiTheme="minorHAnsi" w:cstheme="minorHAnsi"/>
          <w:sz w:val="22"/>
          <w:szCs w:val="22"/>
        </w:rPr>
      </w:pPr>
      <w:r w:rsidRPr="00E86CC9">
        <w:rPr>
          <w:rFonts w:asciiTheme="minorHAnsi" w:hAnsiTheme="minorHAnsi" w:cstheme="minorHAnsi"/>
          <w:bCs/>
          <w:sz w:val="22"/>
          <w:szCs w:val="22"/>
        </w:rPr>
        <w:t>Miejski Zakład Komunalny Sp. z o.o. w Stalowej Woli,</w:t>
      </w:r>
      <w:r w:rsidRPr="00E86CC9">
        <w:rPr>
          <w:rFonts w:asciiTheme="minorHAnsi" w:hAnsiTheme="minorHAnsi" w:cstheme="minorHAnsi"/>
          <w:sz w:val="22"/>
          <w:szCs w:val="22"/>
        </w:rPr>
        <w:t xml:space="preserve"> </w:t>
      </w:r>
      <w:r w:rsidRPr="00E86CC9">
        <w:rPr>
          <w:rFonts w:asciiTheme="minorHAnsi" w:hAnsiTheme="minorHAnsi" w:cstheme="minorHAnsi"/>
          <w:bCs/>
          <w:sz w:val="22"/>
          <w:szCs w:val="22"/>
        </w:rPr>
        <w:t>zwany dalej Zamawiającym, zaprasza do złożenia oferty na zamówienie pn.:</w:t>
      </w:r>
      <w:r w:rsidRPr="00E86CC9">
        <w:rPr>
          <w:rFonts w:asciiTheme="minorHAnsi" w:hAnsiTheme="minorHAnsi" w:cstheme="minorHAnsi"/>
          <w:sz w:val="22"/>
          <w:szCs w:val="22"/>
        </w:rPr>
        <w:t xml:space="preserve"> </w:t>
      </w:r>
      <w:bookmarkStart w:id="1" w:name="_Hlk518644349"/>
      <w:r w:rsidR="001B2891" w:rsidRPr="00E86CC9">
        <w:rPr>
          <w:rFonts w:asciiTheme="minorHAnsi" w:hAnsiTheme="minorHAnsi" w:cstheme="minorHAnsi"/>
          <w:b/>
          <w:kern w:val="28"/>
          <w:sz w:val="22"/>
          <w:szCs w:val="22"/>
        </w:rPr>
        <w:t xml:space="preserve">.: </w:t>
      </w:r>
      <w:bookmarkStart w:id="2" w:name="_Hlk107403780"/>
      <w:bookmarkStart w:id="3" w:name="_Hlk107402117"/>
      <w:r w:rsidR="001B2891" w:rsidRPr="00E86CC9">
        <w:rPr>
          <w:rFonts w:asciiTheme="minorHAnsi" w:hAnsiTheme="minorHAnsi" w:cstheme="minorHAnsi"/>
          <w:b/>
          <w:kern w:val="28"/>
          <w:sz w:val="22"/>
          <w:szCs w:val="22"/>
        </w:rPr>
        <w:t>„</w:t>
      </w:r>
      <w:r w:rsidR="004D2C8C" w:rsidRPr="00E86CC9">
        <w:rPr>
          <w:rFonts w:asciiTheme="minorHAnsi" w:hAnsiTheme="minorHAnsi" w:cstheme="minorHAnsi"/>
          <w:b/>
          <w:kern w:val="28"/>
          <w:sz w:val="22"/>
          <w:szCs w:val="22"/>
        </w:rPr>
        <w:t>Przebudowa kolektora sanitarnego fi 630 GRP</w:t>
      </w:r>
      <w:bookmarkEnd w:id="2"/>
      <w:r w:rsidR="001B2891" w:rsidRPr="00E86CC9">
        <w:rPr>
          <w:rFonts w:asciiTheme="minorHAnsi" w:hAnsiTheme="minorHAnsi" w:cstheme="minorHAnsi"/>
          <w:b/>
          <w:kern w:val="28"/>
          <w:sz w:val="22"/>
          <w:szCs w:val="22"/>
        </w:rPr>
        <w:t>”</w:t>
      </w:r>
      <w:r w:rsidR="003F127B" w:rsidRPr="00E86CC9">
        <w:rPr>
          <w:rFonts w:asciiTheme="minorHAnsi" w:hAnsiTheme="minorHAnsi" w:cstheme="minorHAnsi"/>
          <w:b/>
          <w:kern w:val="28"/>
          <w:sz w:val="22"/>
          <w:szCs w:val="22"/>
        </w:rPr>
        <w:t>.</w:t>
      </w:r>
      <w:r w:rsidR="00230EF7" w:rsidRPr="00E86CC9">
        <w:rPr>
          <w:rFonts w:asciiTheme="minorHAnsi" w:hAnsiTheme="minorHAnsi" w:cstheme="minorHAnsi"/>
          <w:b/>
          <w:kern w:val="28"/>
          <w:sz w:val="22"/>
          <w:szCs w:val="22"/>
        </w:rPr>
        <w:t xml:space="preserve"> </w:t>
      </w:r>
      <w:bookmarkEnd w:id="3"/>
      <w:r w:rsidR="00230EF7" w:rsidRPr="00E86CC9">
        <w:rPr>
          <w:rFonts w:asciiTheme="minorHAnsi" w:hAnsiTheme="minorHAnsi" w:cstheme="minorHAnsi"/>
          <w:sz w:val="22"/>
          <w:szCs w:val="22"/>
        </w:rPr>
        <w:t>Zapytanie ofertowe kierowane jest do oferentów/wykonawców posiadających zdolność techniczną lub zawodową oraz dysponujących wykwalifikowanymi osobami, które zapewni</w:t>
      </w:r>
      <w:r w:rsidR="004D2C8C" w:rsidRPr="00E86CC9">
        <w:rPr>
          <w:rFonts w:asciiTheme="minorHAnsi" w:hAnsiTheme="minorHAnsi" w:cstheme="minorHAnsi"/>
          <w:sz w:val="22"/>
          <w:szCs w:val="22"/>
        </w:rPr>
        <w:t>ą</w:t>
      </w:r>
      <w:r w:rsidR="00230EF7" w:rsidRPr="00E86CC9">
        <w:rPr>
          <w:rFonts w:asciiTheme="minorHAnsi" w:hAnsiTheme="minorHAnsi" w:cstheme="minorHAnsi"/>
          <w:sz w:val="22"/>
          <w:szCs w:val="22"/>
        </w:rPr>
        <w:t xml:space="preserve"> realizację </w:t>
      </w:r>
      <w:r w:rsidR="004D2C8C" w:rsidRPr="00E86CC9">
        <w:rPr>
          <w:rFonts w:asciiTheme="minorHAnsi" w:hAnsiTheme="minorHAnsi" w:cstheme="minorHAnsi"/>
          <w:sz w:val="22"/>
          <w:szCs w:val="22"/>
        </w:rPr>
        <w:t>zadania</w:t>
      </w:r>
      <w:r w:rsidR="00230EF7" w:rsidRPr="00E86CC9">
        <w:rPr>
          <w:rFonts w:asciiTheme="minorHAnsi" w:hAnsiTheme="minorHAnsi" w:cstheme="minorHAnsi"/>
          <w:sz w:val="22"/>
          <w:szCs w:val="22"/>
        </w:rPr>
        <w:t xml:space="preserve"> na wymaganym poziomie jakości.</w:t>
      </w:r>
    </w:p>
    <w:bookmarkEnd w:id="1"/>
    <w:p w14:paraId="725C5499" w14:textId="77777777" w:rsidR="009E7633" w:rsidRPr="00E86CC9" w:rsidRDefault="009E7633" w:rsidP="009E7633">
      <w:pPr>
        <w:widowControl w:val="0"/>
        <w:autoSpaceDE w:val="0"/>
        <w:autoSpaceDN w:val="0"/>
        <w:spacing w:after="0" w:line="320" w:lineRule="exact"/>
        <w:jc w:val="both"/>
        <w:rPr>
          <w:rFonts w:cstheme="minorHAnsi"/>
          <w:bCs/>
        </w:rPr>
      </w:pPr>
    </w:p>
    <w:p w14:paraId="5B26663E" w14:textId="77777777" w:rsidR="009E7633" w:rsidRPr="00E86CC9" w:rsidRDefault="009E7633" w:rsidP="009E7633">
      <w:pPr>
        <w:widowControl w:val="0"/>
        <w:autoSpaceDE w:val="0"/>
        <w:autoSpaceDN w:val="0"/>
        <w:spacing w:after="0" w:line="320" w:lineRule="exact"/>
        <w:jc w:val="both"/>
        <w:rPr>
          <w:rFonts w:cstheme="minorHAnsi"/>
          <w:bCs/>
        </w:rPr>
      </w:pPr>
    </w:p>
    <w:p w14:paraId="6B2D51AE" w14:textId="77777777" w:rsidR="009E7633" w:rsidRPr="00E86CC9" w:rsidRDefault="009E7633" w:rsidP="009E7633">
      <w:pPr>
        <w:widowControl w:val="0"/>
        <w:spacing w:after="120" w:line="320" w:lineRule="exact"/>
        <w:jc w:val="center"/>
        <w:rPr>
          <w:rFonts w:eastAsia="Times New Roman" w:cstheme="minorHAnsi"/>
          <w:b/>
          <w:bCs/>
        </w:rPr>
      </w:pPr>
      <w:r w:rsidRPr="00E86CC9">
        <w:rPr>
          <w:rFonts w:eastAsia="Times New Roman" w:cstheme="minorHAnsi"/>
          <w:b/>
          <w:bCs/>
        </w:rPr>
        <w:t>§ 1. Określenie przedmiotu zamówienia.</w:t>
      </w:r>
    </w:p>
    <w:p w14:paraId="44A37566" w14:textId="4D741AAD" w:rsidR="009E7633" w:rsidRPr="00E86CC9" w:rsidRDefault="009E7633" w:rsidP="00A013A7">
      <w:pPr>
        <w:tabs>
          <w:tab w:val="left" w:pos="1701"/>
        </w:tabs>
        <w:spacing w:after="0" w:line="320" w:lineRule="exact"/>
        <w:ind w:left="1695" w:hanging="1695"/>
        <w:jc w:val="both"/>
        <w:rPr>
          <w:rFonts w:cstheme="minorHAnsi"/>
          <w:bCs/>
        </w:rPr>
      </w:pPr>
      <w:r w:rsidRPr="00E86CC9">
        <w:rPr>
          <w:rFonts w:cstheme="minorHAnsi"/>
          <w:kern w:val="28"/>
        </w:rPr>
        <w:t xml:space="preserve">Nazwa zadania: </w:t>
      </w:r>
      <w:r w:rsidRPr="00E86CC9">
        <w:rPr>
          <w:rFonts w:cstheme="minorHAnsi"/>
          <w:kern w:val="28"/>
        </w:rPr>
        <w:tab/>
      </w:r>
      <w:r w:rsidR="001B2891" w:rsidRPr="00E86CC9">
        <w:rPr>
          <w:rFonts w:cstheme="minorHAnsi"/>
          <w:b/>
          <w:kern w:val="28"/>
        </w:rPr>
        <w:t xml:space="preserve"> </w:t>
      </w:r>
      <w:r w:rsidR="004D2C8C" w:rsidRPr="00E86CC9">
        <w:rPr>
          <w:rFonts w:cstheme="minorHAnsi"/>
          <w:b/>
          <w:kern w:val="28"/>
        </w:rPr>
        <w:t>„Przebudowa kolektora sanitarnego fi 630 GRP”.</w:t>
      </w:r>
    </w:p>
    <w:p w14:paraId="4DDBA731" w14:textId="77777777" w:rsidR="009E7633" w:rsidRPr="00E86CC9" w:rsidRDefault="009E7633" w:rsidP="009E7633">
      <w:pPr>
        <w:tabs>
          <w:tab w:val="left" w:pos="1701"/>
        </w:tabs>
        <w:spacing w:after="0" w:line="320" w:lineRule="exact"/>
        <w:jc w:val="both"/>
        <w:rPr>
          <w:rFonts w:cstheme="minorHAnsi"/>
        </w:rPr>
      </w:pPr>
    </w:p>
    <w:p w14:paraId="7EA9D42B" w14:textId="3C396635" w:rsidR="009E7633" w:rsidRPr="00E86CC9" w:rsidRDefault="009E7633" w:rsidP="009E7633">
      <w:pPr>
        <w:spacing w:after="60" w:line="320" w:lineRule="exact"/>
        <w:jc w:val="both"/>
        <w:rPr>
          <w:rFonts w:eastAsia="Times New Roman" w:cstheme="minorHAnsi"/>
          <w:kern w:val="28"/>
          <w:u w:val="single"/>
          <w:lang w:eastAsia="pl-PL"/>
        </w:rPr>
      </w:pPr>
      <w:r w:rsidRPr="00E86CC9">
        <w:rPr>
          <w:rFonts w:cstheme="minorHAnsi"/>
          <w:kern w:val="28"/>
          <w:u w:val="single"/>
        </w:rPr>
        <w:t>Kod</w:t>
      </w:r>
      <w:r w:rsidR="004D2C8C" w:rsidRPr="00E86CC9">
        <w:rPr>
          <w:rFonts w:cstheme="minorHAnsi"/>
          <w:kern w:val="28"/>
          <w:u w:val="single"/>
        </w:rPr>
        <w:t>y</w:t>
      </w:r>
      <w:r w:rsidRPr="00E86CC9">
        <w:rPr>
          <w:rFonts w:cstheme="minorHAnsi"/>
          <w:kern w:val="28"/>
          <w:u w:val="single"/>
        </w:rPr>
        <w:t xml:space="preserve"> CPV:</w:t>
      </w:r>
      <w:r w:rsidRPr="00E86CC9">
        <w:rPr>
          <w:rFonts w:eastAsia="Times New Roman" w:cstheme="minorHAnsi"/>
          <w:kern w:val="28"/>
          <w:u w:val="single"/>
          <w:lang w:eastAsia="pl-PL"/>
        </w:rPr>
        <w:t xml:space="preserve"> </w:t>
      </w:r>
    </w:p>
    <w:p w14:paraId="2B6B1650" w14:textId="77777777" w:rsidR="001B2891" w:rsidRPr="00E86CC9" w:rsidRDefault="001B2891" w:rsidP="00AF6684">
      <w:pPr>
        <w:pStyle w:val="Teksttreci20"/>
        <w:numPr>
          <w:ilvl w:val="0"/>
          <w:numId w:val="11"/>
        </w:numPr>
        <w:shd w:val="clear" w:color="auto" w:fill="auto"/>
        <w:tabs>
          <w:tab w:val="left" w:pos="1277"/>
        </w:tabs>
        <w:spacing w:before="0" w:after="138" w:line="276" w:lineRule="auto"/>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5 Roboty budowlane w zakresie budowy rurociągów, ciągów komunikacyjnych i linii energetycznych.</w:t>
      </w:r>
    </w:p>
    <w:p w14:paraId="4643B61B" w14:textId="77777777" w:rsidR="001B2891" w:rsidRPr="00E86CC9" w:rsidRDefault="001B2891" w:rsidP="00AF6684">
      <w:pPr>
        <w:pStyle w:val="Teksttreci20"/>
        <w:numPr>
          <w:ilvl w:val="0"/>
          <w:numId w:val="12"/>
        </w:numPr>
        <w:shd w:val="clear" w:color="auto" w:fill="auto"/>
        <w:tabs>
          <w:tab w:val="left" w:pos="1277"/>
        </w:tabs>
        <w:spacing w:before="0" w:after="248" w:line="276" w:lineRule="auto"/>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8 Roboty budowlane w zakresie budowy wodociągów i rurociągów do odprowadzania ścieków.</w:t>
      </w:r>
    </w:p>
    <w:p w14:paraId="2EAE08BE" w14:textId="77777777" w:rsidR="001B2891" w:rsidRPr="00E86CC9" w:rsidRDefault="001B2891" w:rsidP="000A71AD">
      <w:pPr>
        <w:pStyle w:val="Teksttreci20"/>
        <w:numPr>
          <w:ilvl w:val="0"/>
          <w:numId w:val="13"/>
        </w:numPr>
        <w:shd w:val="clear" w:color="auto" w:fill="auto"/>
        <w:tabs>
          <w:tab w:val="left" w:pos="336"/>
        </w:tabs>
        <w:spacing w:before="0" w:after="92" w:line="210"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Przedmiotem zamówienia jest:</w:t>
      </w:r>
    </w:p>
    <w:p w14:paraId="6592402E" w14:textId="6790E9F4" w:rsidR="001B2891" w:rsidRPr="00E86CC9" w:rsidRDefault="001B2891" w:rsidP="001B2891">
      <w:pPr>
        <w:pStyle w:val="Teksttreci20"/>
        <w:shd w:val="clear" w:color="auto" w:fill="auto"/>
        <w:spacing w:before="0" w:after="1248" w:line="322" w:lineRule="exact"/>
        <w:ind w:left="380"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Opis przedmiotu zamówienia znajduje się w załączniku</w:t>
      </w:r>
      <w:r w:rsidR="004D2C8C" w:rsidRPr="00E86CC9">
        <w:rPr>
          <w:rFonts w:asciiTheme="minorHAnsi" w:hAnsiTheme="minorHAnsi" w:cstheme="minorHAnsi"/>
          <w:color w:val="000000"/>
          <w:sz w:val="22"/>
          <w:szCs w:val="22"/>
          <w:lang w:eastAsia="pl-PL" w:bidi="pl-PL"/>
        </w:rPr>
        <w:t xml:space="preserve"> nr 1</w:t>
      </w:r>
      <w:r w:rsidRPr="00E86CC9">
        <w:rPr>
          <w:rFonts w:asciiTheme="minorHAnsi" w:hAnsiTheme="minorHAnsi" w:cstheme="minorHAnsi"/>
          <w:color w:val="000000"/>
          <w:sz w:val="22"/>
          <w:szCs w:val="22"/>
          <w:lang w:eastAsia="pl-PL" w:bidi="pl-PL"/>
        </w:rPr>
        <w:t xml:space="preserve"> pn.: SPECYFIKACJA WYKONANIA ROBÓT DLA ZADANIA: </w:t>
      </w:r>
      <w:r w:rsidR="004D2C8C" w:rsidRPr="00E86CC9">
        <w:rPr>
          <w:rFonts w:asciiTheme="minorHAnsi" w:hAnsiTheme="minorHAnsi" w:cstheme="minorHAnsi"/>
          <w:bCs/>
          <w:color w:val="000000"/>
          <w:sz w:val="22"/>
          <w:szCs w:val="22"/>
          <w:lang w:eastAsia="pl-PL" w:bidi="pl-PL"/>
        </w:rPr>
        <w:t>„Przebudowa kolektora sanitarnego fi 630 GRP”</w:t>
      </w:r>
      <w:r w:rsidRPr="00E86CC9">
        <w:rPr>
          <w:rFonts w:asciiTheme="minorHAnsi" w:hAnsiTheme="minorHAnsi" w:cstheme="minorHAnsi"/>
          <w:color w:val="000000"/>
          <w:sz w:val="22"/>
          <w:szCs w:val="22"/>
          <w:lang w:eastAsia="pl-PL" w:bidi="pl-PL"/>
        </w:rPr>
        <w:t xml:space="preserve"> oraz załączonej do niniejszego postępowania dokumentacji</w:t>
      </w:r>
      <w:r w:rsidR="00905114">
        <w:rPr>
          <w:rFonts w:asciiTheme="minorHAnsi" w:hAnsiTheme="minorHAnsi" w:cstheme="minorHAnsi"/>
          <w:color w:val="000000"/>
          <w:sz w:val="22"/>
          <w:szCs w:val="22"/>
          <w:lang w:eastAsia="pl-PL" w:bidi="pl-PL"/>
        </w:rPr>
        <w:t xml:space="preserve"> (mapy).</w:t>
      </w:r>
    </w:p>
    <w:p w14:paraId="4D9E596B" w14:textId="77777777" w:rsidR="007A3675" w:rsidRPr="00E86CC9" w:rsidRDefault="007A3675" w:rsidP="009E7633">
      <w:pPr>
        <w:pStyle w:val="Akapitzlist"/>
        <w:autoSpaceDE w:val="0"/>
        <w:autoSpaceDN w:val="0"/>
        <w:adjustRightInd w:val="0"/>
        <w:spacing w:after="0" w:line="320" w:lineRule="exact"/>
        <w:ind w:left="714" w:hanging="357"/>
        <w:contextualSpacing w:val="0"/>
        <w:jc w:val="both"/>
        <w:rPr>
          <w:rFonts w:eastAsia="Times New Roman" w:cstheme="minorHAnsi"/>
          <w:kern w:val="28"/>
          <w:lang w:eastAsia="pl-PL"/>
        </w:rPr>
      </w:pPr>
    </w:p>
    <w:p w14:paraId="4ED93F5A" w14:textId="77777777" w:rsidR="009E7633" w:rsidRPr="00E86CC9" w:rsidRDefault="009E7633" w:rsidP="009E7633">
      <w:pPr>
        <w:widowControl w:val="0"/>
        <w:spacing w:after="120" w:line="320" w:lineRule="exact"/>
        <w:jc w:val="center"/>
        <w:rPr>
          <w:rFonts w:eastAsia="Times New Roman" w:cstheme="minorHAnsi"/>
          <w:b/>
          <w:bCs/>
        </w:rPr>
      </w:pPr>
      <w:r w:rsidRPr="00E86CC9">
        <w:rPr>
          <w:rFonts w:eastAsia="Times New Roman" w:cstheme="minorHAnsi"/>
          <w:b/>
          <w:bCs/>
        </w:rPr>
        <w:t>§ 2. Termin wykonania umowy.</w:t>
      </w:r>
    </w:p>
    <w:p w14:paraId="2549640F" w14:textId="5E10DD5A" w:rsidR="005557E9" w:rsidRPr="00E86CC9" w:rsidRDefault="005557E9" w:rsidP="00CF67C8">
      <w:pPr>
        <w:pStyle w:val="Akapitzlist"/>
        <w:widowControl w:val="0"/>
        <w:numPr>
          <w:ilvl w:val="0"/>
          <w:numId w:val="14"/>
        </w:numPr>
        <w:spacing w:after="120" w:line="240" w:lineRule="auto"/>
        <w:contextualSpacing w:val="0"/>
        <w:jc w:val="both"/>
        <w:rPr>
          <w:rFonts w:eastAsia="Times New Roman" w:cstheme="minorHAnsi"/>
          <w:bCs/>
        </w:rPr>
      </w:pPr>
      <w:r w:rsidRPr="00E86CC9">
        <w:rPr>
          <w:rFonts w:eastAsia="Times New Roman" w:cstheme="minorHAnsi"/>
          <w:bCs/>
        </w:rPr>
        <w:t>Termin rozpoczęcia robót: od dnia zawarcia umowy.</w:t>
      </w:r>
    </w:p>
    <w:p w14:paraId="0B9053F7" w14:textId="2266D9FC" w:rsidR="005557E9" w:rsidRPr="00E86CC9" w:rsidRDefault="005557E9" w:rsidP="00CF67C8">
      <w:pPr>
        <w:pStyle w:val="Akapitzlist"/>
        <w:widowControl w:val="0"/>
        <w:numPr>
          <w:ilvl w:val="0"/>
          <w:numId w:val="14"/>
        </w:numPr>
        <w:spacing w:after="120" w:line="240" w:lineRule="auto"/>
        <w:contextualSpacing w:val="0"/>
        <w:jc w:val="both"/>
        <w:rPr>
          <w:rFonts w:eastAsia="Times New Roman" w:cstheme="minorHAnsi"/>
          <w:bCs/>
        </w:rPr>
      </w:pPr>
      <w:r w:rsidRPr="00E86CC9">
        <w:rPr>
          <w:rFonts w:eastAsia="Times New Roman" w:cstheme="minorHAnsi"/>
          <w:bCs/>
        </w:rPr>
        <w:t xml:space="preserve">Termin zakończenia robót: do </w:t>
      </w:r>
      <w:r w:rsidR="00DB12D2" w:rsidRPr="00E86CC9">
        <w:rPr>
          <w:rFonts w:eastAsia="Times New Roman" w:cstheme="minorHAnsi"/>
          <w:b/>
        </w:rPr>
        <w:t>20</w:t>
      </w:r>
      <w:r w:rsidRPr="00E86CC9">
        <w:rPr>
          <w:rFonts w:eastAsia="Times New Roman" w:cstheme="minorHAnsi"/>
          <w:b/>
        </w:rPr>
        <w:t>.</w:t>
      </w:r>
      <w:r w:rsidR="00DB12D2" w:rsidRPr="00E86CC9">
        <w:rPr>
          <w:rFonts w:eastAsia="Times New Roman" w:cstheme="minorHAnsi"/>
          <w:b/>
        </w:rPr>
        <w:t>12</w:t>
      </w:r>
      <w:r w:rsidRPr="00E86CC9">
        <w:rPr>
          <w:rFonts w:eastAsia="Times New Roman" w:cstheme="minorHAnsi"/>
          <w:b/>
        </w:rPr>
        <w:t>.202</w:t>
      </w:r>
      <w:r w:rsidR="00DB12D2" w:rsidRPr="00E86CC9">
        <w:rPr>
          <w:rFonts w:eastAsia="Times New Roman" w:cstheme="minorHAnsi"/>
          <w:b/>
        </w:rPr>
        <w:t>2</w:t>
      </w:r>
      <w:r w:rsidRPr="00E86CC9">
        <w:rPr>
          <w:rFonts w:eastAsia="Times New Roman" w:cstheme="minorHAnsi"/>
          <w:bCs/>
        </w:rPr>
        <w:t xml:space="preserve"> r.</w:t>
      </w:r>
    </w:p>
    <w:p w14:paraId="63755666" w14:textId="77777777" w:rsidR="00DB12D2" w:rsidRPr="00E86CC9" w:rsidRDefault="00DB12D2" w:rsidP="00CF67C8">
      <w:pPr>
        <w:pStyle w:val="Akapitzlist"/>
        <w:widowControl w:val="0"/>
        <w:numPr>
          <w:ilvl w:val="0"/>
          <w:numId w:val="14"/>
        </w:numPr>
        <w:spacing w:after="120" w:line="240" w:lineRule="auto"/>
        <w:contextualSpacing w:val="0"/>
        <w:jc w:val="both"/>
        <w:rPr>
          <w:rFonts w:eastAsia="Times New Roman" w:cstheme="minorHAnsi"/>
          <w:bCs/>
        </w:rPr>
      </w:pPr>
      <w:r w:rsidRPr="00E86CC9">
        <w:rPr>
          <w:rFonts w:eastAsia="Times New Roman" w:cstheme="minorHAnsi"/>
          <w:u w:val="single"/>
          <w:lang w:eastAsia="zh-CN"/>
        </w:rPr>
        <w:t>Termin zakończenia robót rozumiany jest jako termin podpisania końcowego protokołu wykonania robót bez uwag.</w:t>
      </w:r>
    </w:p>
    <w:p w14:paraId="2B5AD99F" w14:textId="77777777" w:rsidR="009E7633" w:rsidRPr="00E86CC9" w:rsidRDefault="009E7633" w:rsidP="009A0053">
      <w:pPr>
        <w:widowControl w:val="0"/>
        <w:tabs>
          <w:tab w:val="left" w:pos="-13066"/>
          <w:tab w:val="left" w:pos="3119"/>
        </w:tabs>
        <w:suppressAutoHyphens/>
        <w:autoSpaceDE w:val="0"/>
        <w:autoSpaceDN w:val="0"/>
        <w:spacing w:after="0" w:line="288" w:lineRule="auto"/>
        <w:jc w:val="both"/>
        <w:rPr>
          <w:rFonts w:eastAsia="Times New Roman" w:cstheme="minorHAnsi"/>
          <w:bCs/>
        </w:rPr>
      </w:pPr>
    </w:p>
    <w:p w14:paraId="575B76E9" w14:textId="77777777" w:rsidR="009E7633" w:rsidRPr="00E86CC9" w:rsidRDefault="009E7633" w:rsidP="009E7633">
      <w:pPr>
        <w:pStyle w:val="Akapitzlist"/>
        <w:widowControl w:val="0"/>
        <w:spacing w:after="120" w:line="320" w:lineRule="exact"/>
        <w:ind w:left="0"/>
        <w:contextualSpacing w:val="0"/>
        <w:jc w:val="center"/>
        <w:rPr>
          <w:rFonts w:eastAsia="Times New Roman" w:cstheme="minorHAnsi"/>
          <w:b/>
          <w:bCs/>
        </w:rPr>
      </w:pPr>
      <w:r w:rsidRPr="00E86CC9">
        <w:rPr>
          <w:rFonts w:eastAsia="Times New Roman" w:cstheme="minorHAnsi"/>
          <w:b/>
          <w:bCs/>
        </w:rPr>
        <w:t>§ 3. Warunki współpracy i płatności.</w:t>
      </w:r>
    </w:p>
    <w:p w14:paraId="6AEDB3CA" w14:textId="77777777" w:rsidR="00311FE2" w:rsidRPr="00E86CC9" w:rsidRDefault="00311FE2" w:rsidP="00311FE2">
      <w:pPr>
        <w:pStyle w:val="Akapitzlist"/>
        <w:widowControl w:val="0"/>
        <w:spacing w:after="120" w:line="320" w:lineRule="exact"/>
        <w:ind w:left="0"/>
        <w:contextualSpacing w:val="0"/>
        <w:jc w:val="both"/>
        <w:rPr>
          <w:rFonts w:eastAsia="Times New Roman" w:cstheme="minorHAnsi"/>
          <w:bCs/>
        </w:rPr>
      </w:pPr>
      <w:r w:rsidRPr="00E86CC9">
        <w:rPr>
          <w:rFonts w:eastAsia="Times New Roman" w:cstheme="minorHAnsi"/>
          <w:bCs/>
        </w:rPr>
        <w:t xml:space="preserve">Podstawą dokonania rozliczenia przedmiotu umowy jest wykonanie całości zamówienia. </w:t>
      </w:r>
    </w:p>
    <w:p w14:paraId="3C1742D8" w14:textId="2CC18710" w:rsidR="00311FE2" w:rsidRPr="00E86CC9" w:rsidRDefault="00311FE2" w:rsidP="00311FE2">
      <w:pPr>
        <w:pStyle w:val="Akapitzlist"/>
        <w:widowControl w:val="0"/>
        <w:spacing w:after="120" w:line="320" w:lineRule="exact"/>
        <w:ind w:left="0"/>
        <w:contextualSpacing w:val="0"/>
        <w:jc w:val="both"/>
        <w:rPr>
          <w:rFonts w:eastAsia="Times New Roman" w:cstheme="minorHAnsi"/>
          <w:bCs/>
        </w:rPr>
      </w:pPr>
      <w:r w:rsidRPr="00E86CC9">
        <w:rPr>
          <w:rFonts w:eastAsia="Times New Roman" w:cstheme="minorHAnsi"/>
          <w:bCs/>
        </w:rPr>
        <w:t xml:space="preserve">Końcowe rozliczenie kosztów robót nastąpi faktura końcowa wystawiona po dokonaniu odbioru całości przedmiotu umowy na podstawie protokołu odbioru końcowego </w:t>
      </w:r>
      <w:r w:rsidR="00DB12D2" w:rsidRPr="00E86CC9">
        <w:rPr>
          <w:rFonts w:eastAsia="Times New Roman" w:cstheme="minorHAnsi"/>
          <w:bCs/>
        </w:rPr>
        <w:t xml:space="preserve">bez uwag </w:t>
      </w:r>
      <w:r w:rsidRPr="00E86CC9">
        <w:rPr>
          <w:rFonts w:eastAsia="Times New Roman" w:cstheme="minorHAnsi"/>
          <w:bCs/>
        </w:rPr>
        <w:t>podpisanego przez obie strony oraz przedłożenia na jego podstawie przez Wykonawcę faktury VAT.</w:t>
      </w:r>
    </w:p>
    <w:p w14:paraId="49D586BB" w14:textId="4DE64824" w:rsidR="009E7633" w:rsidRPr="00E86CC9" w:rsidRDefault="00311FE2" w:rsidP="00311FE2">
      <w:pPr>
        <w:pStyle w:val="Akapitzlist"/>
        <w:widowControl w:val="0"/>
        <w:spacing w:after="120" w:line="320" w:lineRule="exact"/>
        <w:ind w:left="0"/>
        <w:contextualSpacing w:val="0"/>
        <w:jc w:val="both"/>
        <w:rPr>
          <w:rFonts w:eastAsia="Times New Roman" w:cstheme="minorHAnsi"/>
          <w:bCs/>
        </w:rPr>
      </w:pPr>
      <w:r w:rsidRPr="00E86CC9">
        <w:rPr>
          <w:rFonts w:eastAsia="Times New Roman" w:cstheme="minorHAnsi"/>
          <w:b/>
          <w:bCs/>
        </w:rPr>
        <w:t>Termin płatności</w:t>
      </w:r>
      <w:r w:rsidRPr="00E86CC9">
        <w:rPr>
          <w:rFonts w:eastAsia="Times New Roman" w:cstheme="minorHAnsi"/>
          <w:bCs/>
        </w:rPr>
        <w:t xml:space="preserve"> – 14 dni od daty doręczenia faktury końcowej wraz z dokumentami rozliczeniowymi. Za datę przyjmuje się datę obciążania  rachunku bankowego Zamawiającego.</w:t>
      </w:r>
    </w:p>
    <w:p w14:paraId="1F9E9A10" w14:textId="77777777" w:rsidR="009E7633" w:rsidRPr="00E86CC9" w:rsidRDefault="009E7633" w:rsidP="009E7633">
      <w:pPr>
        <w:widowControl w:val="0"/>
        <w:suppressAutoHyphens/>
        <w:autoSpaceDE w:val="0"/>
        <w:autoSpaceDN w:val="0"/>
        <w:spacing w:after="0" w:line="360" w:lineRule="auto"/>
        <w:jc w:val="both"/>
        <w:rPr>
          <w:rFonts w:eastAsia="Times New Roman" w:cstheme="minorHAnsi"/>
          <w:bCs/>
          <w:kern w:val="28"/>
          <w:lang w:eastAsia="pl-PL"/>
        </w:rPr>
      </w:pPr>
    </w:p>
    <w:p w14:paraId="22892165" w14:textId="77777777" w:rsidR="009E7633" w:rsidRPr="00E86CC9" w:rsidRDefault="009E7633" w:rsidP="009E7633">
      <w:pPr>
        <w:widowControl w:val="0"/>
        <w:suppressAutoHyphens/>
        <w:autoSpaceDE w:val="0"/>
        <w:autoSpaceDN w:val="0"/>
        <w:spacing w:after="120" w:line="320" w:lineRule="exact"/>
        <w:jc w:val="center"/>
        <w:rPr>
          <w:rFonts w:eastAsia="Times New Roman" w:cstheme="minorHAnsi"/>
          <w:b/>
          <w:bCs/>
          <w:kern w:val="28"/>
          <w:lang w:eastAsia="pl-PL"/>
        </w:rPr>
      </w:pPr>
      <w:r w:rsidRPr="00E86CC9">
        <w:rPr>
          <w:rFonts w:eastAsia="Times New Roman" w:cstheme="minorHAnsi"/>
          <w:b/>
          <w:bCs/>
          <w:kern w:val="28"/>
          <w:lang w:eastAsia="pl-PL"/>
        </w:rPr>
        <w:t>§ 4. Opis kryteriów.</w:t>
      </w:r>
    </w:p>
    <w:p w14:paraId="01D2E168" w14:textId="77777777" w:rsidR="009E7633" w:rsidRPr="00E86CC9" w:rsidRDefault="009E7633" w:rsidP="000A71AD">
      <w:pPr>
        <w:numPr>
          <w:ilvl w:val="0"/>
          <w:numId w:val="1"/>
        </w:numPr>
        <w:tabs>
          <w:tab w:val="right" w:pos="9072"/>
        </w:tabs>
        <w:spacing w:after="0" w:line="320" w:lineRule="exact"/>
        <w:ind w:left="357" w:hanging="357"/>
        <w:jc w:val="both"/>
        <w:rPr>
          <w:rFonts w:cstheme="minorHAnsi"/>
        </w:rPr>
      </w:pPr>
      <w:r w:rsidRPr="00E86CC9">
        <w:rPr>
          <w:rFonts w:eastAsia="Calibri" w:cstheme="minorHAnsi"/>
        </w:rPr>
        <w:t xml:space="preserve">Zamawiający </w:t>
      </w:r>
      <w:r w:rsidRPr="00E86CC9">
        <w:rPr>
          <w:rFonts w:cstheme="minorHAnsi"/>
        </w:rPr>
        <w:t xml:space="preserve">wyznaczył następujące kryteria i ich znaczenie: </w:t>
      </w:r>
      <w:r w:rsidRPr="00E86CC9">
        <w:rPr>
          <w:rFonts w:cstheme="minorHAnsi"/>
          <w:b/>
          <w:bCs/>
        </w:rPr>
        <w:t xml:space="preserve">cena oferty </w:t>
      </w:r>
      <w:r w:rsidRPr="00E86CC9">
        <w:rPr>
          <w:rFonts w:cstheme="minorHAnsi"/>
        </w:rPr>
        <w:t xml:space="preserve">- </w:t>
      </w:r>
      <w:r w:rsidRPr="00E86CC9">
        <w:rPr>
          <w:rFonts w:cstheme="minorHAnsi"/>
          <w:b/>
          <w:bCs/>
        </w:rPr>
        <w:t>100%.</w:t>
      </w:r>
    </w:p>
    <w:p w14:paraId="121E11B9" w14:textId="77777777" w:rsidR="007A71EC" w:rsidRPr="00E86CC9" w:rsidRDefault="007A71EC" w:rsidP="007A71EC">
      <w:pPr>
        <w:tabs>
          <w:tab w:val="right" w:pos="9072"/>
        </w:tabs>
        <w:spacing w:after="0" w:line="320" w:lineRule="exact"/>
        <w:ind w:left="357"/>
        <w:jc w:val="both"/>
        <w:rPr>
          <w:rFonts w:cstheme="minorHAnsi"/>
        </w:rPr>
      </w:pPr>
      <w:r w:rsidRPr="00E86CC9">
        <w:rPr>
          <w:rFonts w:cstheme="minorHAnsi"/>
        </w:rPr>
        <w:t>Liczba punktów = (</w:t>
      </w:r>
      <w:proofErr w:type="spellStart"/>
      <w:r w:rsidRPr="00E86CC9">
        <w:rPr>
          <w:rFonts w:cstheme="minorHAnsi"/>
        </w:rPr>
        <w:t>Cmin</w:t>
      </w:r>
      <w:proofErr w:type="spellEnd"/>
      <w:r w:rsidRPr="00E86CC9">
        <w:rPr>
          <w:rFonts w:cstheme="minorHAnsi"/>
        </w:rPr>
        <w:t>/</w:t>
      </w:r>
      <w:proofErr w:type="spellStart"/>
      <w:r w:rsidRPr="00E86CC9">
        <w:rPr>
          <w:rFonts w:cstheme="minorHAnsi"/>
        </w:rPr>
        <w:t>Cof</w:t>
      </w:r>
      <w:proofErr w:type="spellEnd"/>
      <w:r w:rsidRPr="00E86CC9">
        <w:rPr>
          <w:rFonts w:cstheme="minorHAnsi"/>
        </w:rPr>
        <w:t>)*100</w:t>
      </w:r>
    </w:p>
    <w:p w14:paraId="269AAFDE" w14:textId="77777777" w:rsidR="007A71EC" w:rsidRPr="00E86CC9" w:rsidRDefault="007A71EC" w:rsidP="007A71EC">
      <w:pPr>
        <w:tabs>
          <w:tab w:val="right" w:pos="9072"/>
        </w:tabs>
        <w:spacing w:after="0" w:line="320" w:lineRule="exact"/>
        <w:ind w:left="357"/>
        <w:jc w:val="both"/>
        <w:rPr>
          <w:rFonts w:cstheme="minorHAnsi"/>
        </w:rPr>
      </w:pPr>
      <w:r w:rsidRPr="00E86CC9">
        <w:rPr>
          <w:rFonts w:cstheme="minorHAnsi"/>
        </w:rPr>
        <w:t>Gdzie:</w:t>
      </w:r>
    </w:p>
    <w:p w14:paraId="175990F9" w14:textId="77777777" w:rsidR="007A71EC" w:rsidRPr="00E86CC9" w:rsidRDefault="007A71EC" w:rsidP="007A71EC">
      <w:pPr>
        <w:tabs>
          <w:tab w:val="right" w:pos="9072"/>
        </w:tabs>
        <w:spacing w:after="0" w:line="320" w:lineRule="exact"/>
        <w:ind w:left="357"/>
        <w:jc w:val="both"/>
        <w:rPr>
          <w:rFonts w:cstheme="minorHAnsi"/>
        </w:rPr>
      </w:pPr>
      <w:r w:rsidRPr="00E86CC9">
        <w:rPr>
          <w:rFonts w:cstheme="minorHAnsi"/>
        </w:rPr>
        <w:t xml:space="preserve">- </w:t>
      </w:r>
      <w:proofErr w:type="spellStart"/>
      <w:r w:rsidRPr="00E86CC9">
        <w:rPr>
          <w:rFonts w:cstheme="minorHAnsi"/>
        </w:rPr>
        <w:t>Cmin</w:t>
      </w:r>
      <w:proofErr w:type="spellEnd"/>
      <w:r w:rsidRPr="00E86CC9">
        <w:rPr>
          <w:rFonts w:cstheme="minorHAnsi"/>
        </w:rPr>
        <w:t xml:space="preserve"> – najniższa cena spośród wszystkich ofert za r</w:t>
      </w:r>
      <w:r w:rsidR="00264B7B" w:rsidRPr="00E86CC9">
        <w:rPr>
          <w:rFonts w:cstheme="minorHAnsi"/>
        </w:rPr>
        <w:t>ealizację</w:t>
      </w:r>
      <w:r w:rsidR="003D33DF" w:rsidRPr="00E86CC9">
        <w:rPr>
          <w:rFonts w:cstheme="minorHAnsi"/>
        </w:rPr>
        <w:t xml:space="preserve"> </w:t>
      </w:r>
    </w:p>
    <w:p w14:paraId="621B5235" w14:textId="77777777" w:rsidR="00264B7B" w:rsidRPr="00E86CC9" w:rsidRDefault="00264B7B" w:rsidP="007A71EC">
      <w:pPr>
        <w:tabs>
          <w:tab w:val="right" w:pos="9072"/>
        </w:tabs>
        <w:spacing w:after="0" w:line="320" w:lineRule="exact"/>
        <w:ind w:left="357"/>
        <w:jc w:val="both"/>
        <w:rPr>
          <w:rFonts w:cstheme="minorHAnsi"/>
        </w:rPr>
      </w:pPr>
      <w:r w:rsidRPr="00E86CC9">
        <w:rPr>
          <w:rFonts w:cstheme="minorHAnsi"/>
        </w:rPr>
        <w:t xml:space="preserve">- </w:t>
      </w:r>
      <w:proofErr w:type="spellStart"/>
      <w:r w:rsidRPr="00E86CC9">
        <w:rPr>
          <w:rFonts w:cstheme="minorHAnsi"/>
        </w:rPr>
        <w:t>Cof</w:t>
      </w:r>
      <w:proofErr w:type="spellEnd"/>
      <w:r w:rsidRPr="00E86CC9">
        <w:rPr>
          <w:rFonts w:cstheme="minorHAnsi"/>
        </w:rPr>
        <w:t xml:space="preserve"> – cena podana w badanej ofercie.</w:t>
      </w:r>
    </w:p>
    <w:p w14:paraId="4D2DAC78" w14:textId="77777777" w:rsidR="009E7633" w:rsidRPr="00E86CC9" w:rsidRDefault="009E7633" w:rsidP="000A71AD">
      <w:pPr>
        <w:pStyle w:val="Nagwek"/>
        <w:numPr>
          <w:ilvl w:val="0"/>
          <w:numId w:val="1"/>
        </w:numPr>
        <w:tabs>
          <w:tab w:val="clear" w:pos="4536"/>
        </w:tabs>
        <w:spacing w:line="320" w:lineRule="exact"/>
        <w:ind w:left="357" w:hanging="357"/>
        <w:jc w:val="both"/>
        <w:rPr>
          <w:rFonts w:cstheme="minorHAnsi"/>
        </w:rPr>
      </w:pPr>
      <w:r w:rsidRPr="00E86CC9">
        <w:rPr>
          <w:rFonts w:cstheme="minorHAnsi"/>
        </w:rPr>
        <w:t xml:space="preserve">Zamawiający przyzna zamówienie Oferentowi, którego oferta odpowiada warunkom określonym </w:t>
      </w:r>
      <w:r w:rsidRPr="00E86CC9">
        <w:rPr>
          <w:rFonts w:cstheme="minorHAnsi"/>
        </w:rPr>
        <w:br/>
        <w:t>w Zapytaniu ofertowym oraz zostanie uznana za najkorzystniejszą.</w:t>
      </w:r>
    </w:p>
    <w:p w14:paraId="6C3E630A" w14:textId="77777777" w:rsidR="009E7633" w:rsidRPr="00E86CC9" w:rsidRDefault="009E7633" w:rsidP="000A71AD">
      <w:pPr>
        <w:pStyle w:val="Nagwek"/>
        <w:numPr>
          <w:ilvl w:val="0"/>
          <w:numId w:val="1"/>
        </w:numPr>
        <w:tabs>
          <w:tab w:val="clear" w:pos="4536"/>
        </w:tabs>
        <w:spacing w:line="320" w:lineRule="exact"/>
        <w:ind w:left="357" w:hanging="357"/>
        <w:jc w:val="both"/>
        <w:rPr>
          <w:rFonts w:cstheme="minorHAnsi"/>
        </w:rPr>
      </w:pPr>
      <w:r w:rsidRPr="00E86CC9">
        <w:rPr>
          <w:rFonts w:cstheme="minorHAnsi"/>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306A629B" w14:textId="77777777" w:rsidR="009E7633" w:rsidRPr="00E86CC9" w:rsidRDefault="009E7633" w:rsidP="000A71AD">
      <w:pPr>
        <w:pStyle w:val="Nagwek"/>
        <w:numPr>
          <w:ilvl w:val="0"/>
          <w:numId w:val="1"/>
        </w:numPr>
        <w:tabs>
          <w:tab w:val="clear" w:pos="4536"/>
        </w:tabs>
        <w:spacing w:line="320" w:lineRule="exact"/>
        <w:ind w:left="357" w:hanging="357"/>
        <w:jc w:val="both"/>
        <w:rPr>
          <w:rFonts w:cstheme="minorHAnsi"/>
        </w:rPr>
      </w:pPr>
      <w:r w:rsidRPr="00E86CC9">
        <w:rPr>
          <w:rFonts w:cstheme="minorHAnsi"/>
        </w:rPr>
        <w:t>Oferenci składając oferty dodatkowe, nie mogą zaoferować cen wyższych niż zaoferowane w złożonych ofertach.</w:t>
      </w:r>
    </w:p>
    <w:p w14:paraId="7C55A467" w14:textId="77777777" w:rsidR="009E7633" w:rsidRPr="00E86CC9" w:rsidRDefault="009E7633" w:rsidP="000A71AD">
      <w:pPr>
        <w:pStyle w:val="Akapitzlist"/>
        <w:numPr>
          <w:ilvl w:val="0"/>
          <w:numId w:val="1"/>
        </w:numPr>
        <w:tabs>
          <w:tab w:val="clear" w:pos="720"/>
          <w:tab w:val="num" w:pos="993"/>
        </w:tabs>
        <w:autoSpaceDE w:val="0"/>
        <w:autoSpaceDN w:val="0"/>
        <w:adjustRightInd w:val="0"/>
        <w:spacing w:after="0" w:line="320" w:lineRule="exact"/>
        <w:ind w:left="357" w:hanging="357"/>
        <w:jc w:val="both"/>
        <w:rPr>
          <w:rFonts w:eastAsia="Times New Roman" w:cstheme="minorHAnsi"/>
          <w:b/>
          <w:bCs/>
        </w:rPr>
      </w:pPr>
      <w:r w:rsidRPr="00E86CC9">
        <w:rPr>
          <w:rFonts w:cstheme="minorHAnsi"/>
        </w:rPr>
        <w:t xml:space="preserve">Zamawiający przyzna zamówienie Oferentowi, którego oferta uzyska najwyższą liczbę punktów </w:t>
      </w:r>
      <w:r w:rsidRPr="00E86CC9">
        <w:rPr>
          <w:rFonts w:cstheme="minorHAnsi"/>
        </w:rPr>
        <w:br/>
        <w:t>w ostatecznej ocenie punktowej oraz odpowiada warunkom określonym w Zapytaniu ofertowym.</w:t>
      </w:r>
    </w:p>
    <w:p w14:paraId="7C910A49" w14:textId="77777777" w:rsidR="009E7633" w:rsidRPr="00E86CC9" w:rsidRDefault="009E7633" w:rsidP="009E7633">
      <w:pPr>
        <w:spacing w:after="120" w:line="320" w:lineRule="exact"/>
        <w:jc w:val="center"/>
        <w:rPr>
          <w:rFonts w:cstheme="minorHAnsi"/>
          <w:b/>
        </w:rPr>
      </w:pPr>
    </w:p>
    <w:p w14:paraId="634490EC" w14:textId="77777777" w:rsidR="009E7633" w:rsidRPr="00E86CC9" w:rsidRDefault="009E7633" w:rsidP="009E7633">
      <w:pPr>
        <w:spacing w:after="120" w:line="320" w:lineRule="exact"/>
        <w:jc w:val="center"/>
        <w:rPr>
          <w:rFonts w:eastAsia="Calibri" w:cstheme="minorHAnsi"/>
          <w:b/>
        </w:rPr>
      </w:pPr>
      <w:r w:rsidRPr="00E86CC9">
        <w:rPr>
          <w:rFonts w:cstheme="minorHAnsi"/>
          <w:b/>
        </w:rPr>
        <w:t>§ 5. Opis sposobu przygotowania oferty od strony formalnej.</w:t>
      </w:r>
    </w:p>
    <w:p w14:paraId="5878980E" w14:textId="77777777" w:rsidR="009E7633" w:rsidRPr="00E86CC9" w:rsidRDefault="009E7633" w:rsidP="000A71AD">
      <w:pPr>
        <w:pStyle w:val="Akapitzlist"/>
        <w:numPr>
          <w:ilvl w:val="0"/>
          <w:numId w:val="7"/>
        </w:numPr>
        <w:spacing w:after="0" w:line="320" w:lineRule="exact"/>
        <w:ind w:left="357" w:hanging="357"/>
        <w:contextualSpacing w:val="0"/>
        <w:jc w:val="both"/>
        <w:rPr>
          <w:rFonts w:eastAsia="Calibri" w:cstheme="minorHAnsi"/>
        </w:rPr>
      </w:pPr>
      <w:r w:rsidRPr="00E86CC9">
        <w:rPr>
          <w:rFonts w:eastAsia="Calibri" w:cstheme="minorHAnsi"/>
        </w:rPr>
        <w:t>Ofertę należy przygotować na załączonym formularzu ofertowym.</w:t>
      </w:r>
    </w:p>
    <w:p w14:paraId="256E47A0" w14:textId="77777777" w:rsidR="009E7633" w:rsidRPr="00E86CC9" w:rsidRDefault="009E7633" w:rsidP="000A71AD">
      <w:pPr>
        <w:numPr>
          <w:ilvl w:val="0"/>
          <w:numId w:val="7"/>
        </w:numPr>
        <w:spacing w:after="0" w:line="320" w:lineRule="exact"/>
        <w:ind w:left="357" w:hanging="357"/>
        <w:jc w:val="both"/>
        <w:rPr>
          <w:rFonts w:eastAsia="Calibri" w:cstheme="minorHAnsi"/>
        </w:rPr>
      </w:pPr>
      <w:r w:rsidRPr="00E86CC9">
        <w:rPr>
          <w:rFonts w:eastAsia="Calibri" w:cstheme="minorHAnsi"/>
        </w:rPr>
        <w:t>Wszelkie koszty związane z przygotowaniem oferty ponosi składający ofertę.</w:t>
      </w:r>
    </w:p>
    <w:p w14:paraId="12BE863E" w14:textId="77777777" w:rsidR="009E7633" w:rsidRPr="00E86CC9" w:rsidRDefault="009E7633" w:rsidP="000A71AD">
      <w:pPr>
        <w:numPr>
          <w:ilvl w:val="0"/>
          <w:numId w:val="7"/>
        </w:numPr>
        <w:spacing w:after="0" w:line="320" w:lineRule="exact"/>
        <w:ind w:left="357" w:hanging="357"/>
        <w:jc w:val="both"/>
        <w:rPr>
          <w:rFonts w:eastAsia="Calibri" w:cstheme="minorHAnsi"/>
        </w:rPr>
      </w:pPr>
      <w:r w:rsidRPr="00E86CC9">
        <w:rPr>
          <w:rFonts w:eastAsia="Calibri" w:cstheme="minorHAnsi"/>
        </w:rPr>
        <w:t>Oferta oraz wymagane formularze składane wraz z ofertą wymagają podpisu osób uprawnionych do reprezentowania firmy w obrocie gospodarczym, zgodnie z aktem rejestracyjnym oraz przepisami prawa.</w:t>
      </w:r>
    </w:p>
    <w:p w14:paraId="3230A615" w14:textId="77777777" w:rsidR="009E7633" w:rsidRPr="00E86CC9" w:rsidRDefault="009E7633" w:rsidP="000A71AD">
      <w:pPr>
        <w:numPr>
          <w:ilvl w:val="0"/>
          <w:numId w:val="7"/>
        </w:numPr>
        <w:spacing w:after="0" w:line="320" w:lineRule="exact"/>
        <w:ind w:left="357" w:hanging="357"/>
        <w:jc w:val="both"/>
        <w:rPr>
          <w:rFonts w:eastAsia="Calibri" w:cstheme="minorHAnsi"/>
        </w:rPr>
      </w:pPr>
      <w:r w:rsidRPr="00E86CC9">
        <w:rPr>
          <w:rFonts w:eastAsia="Calibri" w:cstheme="minorHAnsi"/>
        </w:rPr>
        <w:t>Oferta podpisana przez upoważnionego przedstawiciela wykonawcy wymaga załączenia właściwego pełnomocnictwa lub innego umocowania prawnego.</w:t>
      </w:r>
    </w:p>
    <w:p w14:paraId="0F6037E4" w14:textId="77777777" w:rsidR="009E7633" w:rsidRPr="00E86CC9" w:rsidRDefault="009E7633" w:rsidP="000A71AD">
      <w:pPr>
        <w:numPr>
          <w:ilvl w:val="0"/>
          <w:numId w:val="7"/>
        </w:numPr>
        <w:spacing w:after="0" w:line="320" w:lineRule="exact"/>
        <w:ind w:left="357" w:hanging="357"/>
        <w:jc w:val="both"/>
        <w:rPr>
          <w:rFonts w:eastAsia="Calibri" w:cstheme="minorHAnsi"/>
        </w:rPr>
      </w:pPr>
      <w:r w:rsidRPr="00E86CC9">
        <w:rPr>
          <w:rFonts w:eastAsia="Calibri" w:cstheme="minorHAnsi"/>
        </w:rPr>
        <w:t>Dokumenty winny być sporządzone zgodnie z zaleceniami oraz przedstawionymi przez Zamawiającego wzorcami (załącznikami), zawierać informacje i dane określone w tych dokumentach.</w:t>
      </w:r>
    </w:p>
    <w:p w14:paraId="794CEB82" w14:textId="77777777" w:rsidR="009E7633" w:rsidRPr="00E86CC9" w:rsidRDefault="009E7633" w:rsidP="000A71AD">
      <w:pPr>
        <w:numPr>
          <w:ilvl w:val="0"/>
          <w:numId w:val="7"/>
        </w:numPr>
        <w:spacing w:after="0" w:line="320" w:lineRule="exact"/>
        <w:ind w:left="357" w:hanging="357"/>
        <w:jc w:val="both"/>
        <w:rPr>
          <w:rFonts w:eastAsia="Calibri" w:cstheme="minorHAnsi"/>
        </w:rPr>
      </w:pPr>
      <w:r w:rsidRPr="00E86CC9">
        <w:rPr>
          <w:rFonts w:eastAsia="Calibri" w:cstheme="minorHAnsi"/>
        </w:rPr>
        <w:t>Poprawki w ofercie muszą być naniesione czytelnie oraz opatrzone podpisem osoby podpisującej ofertę.</w:t>
      </w:r>
    </w:p>
    <w:p w14:paraId="16F3D796" w14:textId="77777777" w:rsidR="009E7633" w:rsidRPr="00E86CC9" w:rsidRDefault="009E7633" w:rsidP="000A71AD">
      <w:pPr>
        <w:numPr>
          <w:ilvl w:val="0"/>
          <w:numId w:val="7"/>
        </w:numPr>
        <w:spacing w:after="0" w:line="320" w:lineRule="exact"/>
        <w:ind w:left="357" w:hanging="357"/>
        <w:jc w:val="both"/>
        <w:rPr>
          <w:rFonts w:eastAsia="Calibri" w:cstheme="minorHAnsi"/>
        </w:rPr>
      </w:pPr>
      <w:r w:rsidRPr="00E86CC9">
        <w:rPr>
          <w:rFonts w:eastAsia="Calibri" w:cstheme="minorHAnsi"/>
        </w:rPr>
        <w:lastRenderedPageBreak/>
        <w:t>Oferta wraz z załącznikami musi być sporządzona w języku polskim.</w:t>
      </w:r>
    </w:p>
    <w:p w14:paraId="232F6B45" w14:textId="77777777" w:rsidR="009E7633" w:rsidRPr="00E86CC9" w:rsidRDefault="009E7633" w:rsidP="009E7633">
      <w:pPr>
        <w:widowControl w:val="0"/>
        <w:spacing w:after="120" w:line="320" w:lineRule="exact"/>
        <w:ind w:right="79"/>
        <w:jc w:val="center"/>
        <w:rPr>
          <w:rFonts w:eastAsia="Times New Roman" w:cstheme="minorHAnsi"/>
          <w:b/>
          <w:bCs/>
        </w:rPr>
      </w:pPr>
    </w:p>
    <w:p w14:paraId="6D32F1EF" w14:textId="77777777" w:rsidR="009E7633" w:rsidRPr="00E86CC9" w:rsidRDefault="009E7633" w:rsidP="009E7633">
      <w:pPr>
        <w:widowControl w:val="0"/>
        <w:spacing w:after="120" w:line="320" w:lineRule="exact"/>
        <w:ind w:right="79"/>
        <w:jc w:val="center"/>
        <w:rPr>
          <w:rFonts w:eastAsia="Times New Roman" w:cstheme="minorHAnsi"/>
          <w:b/>
          <w:bCs/>
        </w:rPr>
      </w:pPr>
      <w:r w:rsidRPr="00E86CC9">
        <w:rPr>
          <w:rFonts w:eastAsia="Times New Roman" w:cstheme="minorHAnsi"/>
          <w:b/>
          <w:bCs/>
        </w:rPr>
        <w:t>§ 6. Dokumenty wymagane od Oferentów.</w:t>
      </w:r>
    </w:p>
    <w:p w14:paraId="56783CAF" w14:textId="35570A8C" w:rsidR="009E7633" w:rsidRPr="00E86CC9" w:rsidRDefault="009E7633" w:rsidP="009E7633">
      <w:pPr>
        <w:widowControl w:val="0"/>
        <w:spacing w:after="0" w:line="320" w:lineRule="exact"/>
        <w:ind w:left="20" w:right="23"/>
        <w:jc w:val="both"/>
        <w:rPr>
          <w:rFonts w:cstheme="minorHAnsi"/>
        </w:rPr>
      </w:pPr>
      <w:r w:rsidRPr="00E86CC9">
        <w:rPr>
          <w:rFonts w:cstheme="minorHAnsi"/>
        </w:rPr>
        <w:t>Do oferty sporządzonej na wymaganym formularzu ofertowym należy dołączyć następujące dokumenty, oświadczenia:</w:t>
      </w:r>
    </w:p>
    <w:p w14:paraId="5DBCDDEA" w14:textId="52ED498A" w:rsidR="009E7633" w:rsidRPr="00E86CC9" w:rsidRDefault="009E7633" w:rsidP="000A71AD">
      <w:pPr>
        <w:widowControl w:val="0"/>
        <w:numPr>
          <w:ilvl w:val="0"/>
          <w:numId w:val="8"/>
        </w:numPr>
        <w:tabs>
          <w:tab w:val="left" w:pos="142"/>
        </w:tabs>
        <w:spacing w:after="0" w:line="320" w:lineRule="exact"/>
        <w:ind w:left="357" w:hanging="357"/>
        <w:jc w:val="both"/>
        <w:rPr>
          <w:rFonts w:cstheme="minorHAnsi"/>
        </w:rPr>
      </w:pPr>
      <w:r w:rsidRPr="00E86CC9">
        <w:rPr>
          <w:rFonts w:cstheme="minorHAnsi"/>
        </w:rPr>
        <w:t xml:space="preserve">Aktualny odpis z właściwego rejestru lub z centralnej ewidencji i informacji o działalności gospodarczej, jeżeli odrębne przepisy wymagają wpisu do rejestru lub ewidencji – w przypadku, gdy ww. dokumenty pozostają aktualne w wyznaczonym terminie składania ofert, prosimy o wskazanie bezpłatnych </w:t>
      </w:r>
      <w:r w:rsidRPr="00E86CC9">
        <w:rPr>
          <w:rFonts w:cstheme="minorHAnsi"/>
        </w:rPr>
        <w:br/>
        <w:t xml:space="preserve">i ogólnodostępnych baz danych, w szczególności rejestrów publicznych. W przeciwnym przypadku prosimy </w:t>
      </w:r>
      <w:r w:rsidR="00844D18" w:rsidRPr="00E86CC9">
        <w:rPr>
          <w:rFonts w:cstheme="minorHAnsi"/>
        </w:rPr>
        <w:br/>
      </w:r>
      <w:r w:rsidRPr="00E86CC9">
        <w:rPr>
          <w:rFonts w:cstheme="minorHAnsi"/>
        </w:rPr>
        <w:t>o dołączenie aktualnych dokumentów do oferty.</w:t>
      </w:r>
    </w:p>
    <w:p w14:paraId="788FABBF" w14:textId="57DBB25C" w:rsidR="00844D18" w:rsidRPr="00E86CC9" w:rsidRDefault="00844D18" w:rsidP="000A71AD">
      <w:pPr>
        <w:widowControl w:val="0"/>
        <w:numPr>
          <w:ilvl w:val="0"/>
          <w:numId w:val="8"/>
        </w:numPr>
        <w:tabs>
          <w:tab w:val="left" w:pos="142"/>
        </w:tabs>
        <w:spacing w:after="0" w:line="320" w:lineRule="exact"/>
        <w:ind w:left="357" w:hanging="357"/>
        <w:jc w:val="both"/>
        <w:rPr>
          <w:rFonts w:cstheme="minorHAnsi"/>
        </w:rPr>
      </w:pPr>
      <w:r w:rsidRPr="00E86CC9">
        <w:rPr>
          <w:rFonts w:eastAsia="Times New Roman" w:cstheme="minorHAnsi"/>
          <w:lang w:eastAsia="ar-SA"/>
        </w:rPr>
        <w:t>E</w:t>
      </w:r>
      <w:r w:rsidRPr="00844D18">
        <w:rPr>
          <w:rFonts w:eastAsia="Times New Roman" w:cstheme="minorHAnsi"/>
          <w:lang w:eastAsia="ar-SA"/>
        </w:rPr>
        <w:t>wentualne pełnomocnictwa osób podpisujących ofertę w imieniu Wykonawcy udzielone przez Wykonawcę (imienne upoważnienie do reprezentowania Wykonawcy w niniejszym postępowaniu, jeżeli osoba podpisująca nie została wskazana do reprezentacji we właściwym rejestrze lub ewidencji działalności gospoda</w:t>
      </w:r>
      <w:r w:rsidRPr="00844D18">
        <w:rPr>
          <w:rFonts w:eastAsia="Times New Roman" w:cstheme="minorHAnsi"/>
          <w:bCs/>
          <w:iCs/>
          <w:lang w:eastAsia="x-none"/>
        </w:rPr>
        <w:t>rczej).</w:t>
      </w:r>
    </w:p>
    <w:p w14:paraId="319A39C4" w14:textId="384F3D3E" w:rsidR="00541BED" w:rsidRPr="00E86CC9" w:rsidRDefault="001861BB" w:rsidP="000A71AD">
      <w:pPr>
        <w:widowControl w:val="0"/>
        <w:numPr>
          <w:ilvl w:val="0"/>
          <w:numId w:val="8"/>
        </w:numPr>
        <w:tabs>
          <w:tab w:val="left" w:pos="707"/>
        </w:tabs>
        <w:spacing w:after="0" w:line="320" w:lineRule="exact"/>
        <w:ind w:left="357" w:hanging="357"/>
        <w:jc w:val="both"/>
        <w:rPr>
          <w:rFonts w:cstheme="minorHAnsi"/>
        </w:rPr>
      </w:pPr>
      <w:r w:rsidRPr="00E86CC9">
        <w:rPr>
          <w:rFonts w:cstheme="minorHAnsi"/>
        </w:rPr>
        <w:t xml:space="preserve">Zamawiający oczekuje, że Wykonawca wraz z ofertą przedłoży dokumenty potwierdzające status prawy Wykonawcy oraz dokumenty potwierdzające umocowanie osoby podpisującej ofertę do jej podpisania </w:t>
      </w:r>
      <w:r w:rsidR="00844D18" w:rsidRPr="00E86CC9">
        <w:rPr>
          <w:rFonts w:cstheme="minorHAnsi"/>
        </w:rPr>
        <w:t xml:space="preserve">                          </w:t>
      </w:r>
      <w:r w:rsidRPr="00E86CC9">
        <w:rPr>
          <w:rFonts w:cstheme="minorHAnsi"/>
        </w:rPr>
        <w:t xml:space="preserve">i złożenia. </w:t>
      </w:r>
    </w:p>
    <w:p w14:paraId="6ED38FB7" w14:textId="28D271A8" w:rsidR="00844D18" w:rsidRPr="00E86CC9" w:rsidRDefault="00844D18" w:rsidP="00F47932">
      <w:pPr>
        <w:widowControl w:val="0"/>
        <w:numPr>
          <w:ilvl w:val="0"/>
          <w:numId w:val="8"/>
        </w:numPr>
        <w:tabs>
          <w:tab w:val="left" w:pos="284"/>
        </w:tabs>
        <w:spacing w:after="0" w:line="320" w:lineRule="exact"/>
        <w:ind w:left="284" w:hanging="284"/>
        <w:jc w:val="both"/>
        <w:rPr>
          <w:rFonts w:cstheme="minorHAnsi"/>
          <w:b/>
          <w:bCs/>
        </w:rPr>
      </w:pPr>
      <w:r w:rsidRPr="00E86CC9">
        <w:rPr>
          <w:rFonts w:cstheme="minorHAnsi"/>
          <w:b/>
          <w:bCs/>
        </w:rPr>
        <w:t xml:space="preserve">Wykonawca zobowiązany jest do złożenia referencji potwierdzających </w:t>
      </w:r>
      <w:r w:rsidRPr="00AF6684">
        <w:rPr>
          <w:rFonts w:cstheme="minorHAnsi"/>
          <w:b/>
          <w:bCs/>
          <w:u w:val="single"/>
        </w:rPr>
        <w:t>samodzielne</w:t>
      </w:r>
      <w:r w:rsidRPr="00E86CC9">
        <w:rPr>
          <w:rFonts w:cstheme="minorHAnsi"/>
          <w:b/>
          <w:bCs/>
        </w:rPr>
        <w:t xml:space="preserve"> wykonanie prac na sieciach kanalizacyjnych realizowanych w terenach miejskich na głębokości powyżej 3 m, dla średnicy rur </w:t>
      </w:r>
      <w:r w:rsidRPr="00E86CC9">
        <w:rPr>
          <w:rFonts w:cstheme="minorHAnsi"/>
          <w:b/>
          <w:bCs/>
        </w:rPr>
        <w:br/>
        <w:t>min. DN 600 mm i długości min. 300 m.</w:t>
      </w:r>
    </w:p>
    <w:p w14:paraId="32136B5A" w14:textId="77777777" w:rsidR="00FF3634" w:rsidRPr="00E86CC9" w:rsidRDefault="00FF3634" w:rsidP="00FF3634">
      <w:pPr>
        <w:widowControl w:val="0"/>
        <w:tabs>
          <w:tab w:val="left" w:pos="707"/>
        </w:tabs>
        <w:spacing w:after="0" w:line="320" w:lineRule="exact"/>
        <w:ind w:left="357"/>
        <w:jc w:val="both"/>
        <w:rPr>
          <w:rFonts w:cstheme="minorHAnsi"/>
        </w:rPr>
      </w:pPr>
    </w:p>
    <w:p w14:paraId="331986DC" w14:textId="77777777" w:rsidR="00CC3713" w:rsidRPr="00E86CC9" w:rsidRDefault="008B46E4" w:rsidP="00304A50">
      <w:pPr>
        <w:widowControl w:val="0"/>
        <w:tabs>
          <w:tab w:val="left" w:pos="707"/>
        </w:tabs>
        <w:spacing w:after="0" w:line="320" w:lineRule="exact"/>
        <w:jc w:val="both"/>
        <w:rPr>
          <w:rFonts w:cstheme="minorHAnsi"/>
          <w:b/>
        </w:rPr>
      </w:pPr>
      <w:r w:rsidRPr="00E86CC9">
        <w:rPr>
          <w:rFonts w:cstheme="minorHAnsi"/>
          <w:b/>
        </w:rPr>
        <w:t>Informacja na temat zakresu wykluczenia:</w:t>
      </w:r>
    </w:p>
    <w:p w14:paraId="75576801" w14:textId="3CF6A4AD" w:rsidR="008B46E4" w:rsidRPr="00E86CC9" w:rsidRDefault="008B46E4" w:rsidP="00304A50">
      <w:pPr>
        <w:widowControl w:val="0"/>
        <w:tabs>
          <w:tab w:val="left" w:pos="707"/>
        </w:tabs>
        <w:spacing w:after="0" w:line="320" w:lineRule="exact"/>
        <w:jc w:val="both"/>
        <w:rPr>
          <w:rFonts w:cstheme="minorHAnsi"/>
        </w:rPr>
      </w:pPr>
      <w:r w:rsidRPr="00E86CC9">
        <w:rPr>
          <w:rFonts w:cstheme="minorHAnsi"/>
        </w:rPr>
        <w:t>W celu uniknięcia konfliktu interesów, zamówienie nie może być udzielone podmiotom powiązanym osobowo lub kapitałowo z zamawiając</w:t>
      </w:r>
      <w:r w:rsidR="00B20E4B" w:rsidRPr="00E86CC9">
        <w:rPr>
          <w:rFonts w:cstheme="minorHAnsi"/>
        </w:rPr>
        <w:t>ym</w:t>
      </w:r>
      <w:r w:rsidRPr="00E86CC9">
        <w:rPr>
          <w:rFonts w:cstheme="minorHAnsi"/>
        </w:rPr>
        <w:t xml:space="preserve">. Przez powiązania kapitałowe lub osobowe rozumie się wzajemne powiązania między zamawiającym lub osobami upoważnionymi do zaciągania zobowiązań w imieniu zamawiającego lub osobami wykonującymi w imieniu zamawiającego czynności </w:t>
      </w:r>
      <w:r w:rsidR="00D23082" w:rsidRPr="00E86CC9">
        <w:rPr>
          <w:rFonts w:cstheme="minorHAnsi"/>
        </w:rPr>
        <w:t>związanie z przygotowaniem i przeprowadzeniem procedury wyboru wykonawcy a wykonawcą, polegające w szczególności na:</w:t>
      </w:r>
    </w:p>
    <w:p w14:paraId="353DF682" w14:textId="77777777" w:rsidR="00D23082" w:rsidRPr="00E86CC9" w:rsidRDefault="00D23082" w:rsidP="000A71AD">
      <w:pPr>
        <w:pStyle w:val="Akapitzlist"/>
        <w:widowControl w:val="0"/>
        <w:numPr>
          <w:ilvl w:val="0"/>
          <w:numId w:val="10"/>
        </w:numPr>
        <w:tabs>
          <w:tab w:val="left" w:pos="142"/>
        </w:tabs>
        <w:spacing w:after="0" w:line="320" w:lineRule="exact"/>
        <w:ind w:hanging="720"/>
        <w:jc w:val="both"/>
        <w:rPr>
          <w:rFonts w:cstheme="minorHAnsi"/>
        </w:rPr>
      </w:pPr>
      <w:r w:rsidRPr="00E86CC9">
        <w:rPr>
          <w:rFonts w:cstheme="minorHAnsi"/>
        </w:rPr>
        <w:t>uczestniczeniu w spółce jako wspólnik spółki cywilnej lub spółki osobowej,</w:t>
      </w:r>
    </w:p>
    <w:p w14:paraId="2526B4B7" w14:textId="77777777" w:rsidR="00D23082" w:rsidRPr="00E86CC9" w:rsidRDefault="00D23082" w:rsidP="000A71AD">
      <w:pPr>
        <w:pStyle w:val="Akapitzlist"/>
        <w:widowControl w:val="0"/>
        <w:numPr>
          <w:ilvl w:val="0"/>
          <w:numId w:val="10"/>
        </w:numPr>
        <w:tabs>
          <w:tab w:val="left" w:pos="142"/>
        </w:tabs>
        <w:spacing w:after="0" w:line="320" w:lineRule="exact"/>
        <w:ind w:hanging="720"/>
        <w:jc w:val="both"/>
        <w:rPr>
          <w:rFonts w:cstheme="minorHAnsi"/>
        </w:rPr>
      </w:pPr>
      <w:r w:rsidRPr="00E86CC9">
        <w:rPr>
          <w:rFonts w:cstheme="minorHAnsi"/>
        </w:rPr>
        <w:t>posiadaniu co najmniej  10 % udziałów lub akcji,</w:t>
      </w:r>
    </w:p>
    <w:p w14:paraId="58EFA200" w14:textId="77777777" w:rsidR="00D23082" w:rsidRPr="00E86CC9" w:rsidRDefault="006D0FB7" w:rsidP="000A71AD">
      <w:pPr>
        <w:pStyle w:val="Akapitzlist"/>
        <w:widowControl w:val="0"/>
        <w:numPr>
          <w:ilvl w:val="0"/>
          <w:numId w:val="10"/>
        </w:numPr>
        <w:tabs>
          <w:tab w:val="left" w:pos="142"/>
        </w:tabs>
        <w:spacing w:after="0" w:line="320" w:lineRule="exact"/>
        <w:ind w:hanging="720"/>
        <w:jc w:val="both"/>
        <w:rPr>
          <w:rFonts w:cstheme="minorHAnsi"/>
        </w:rPr>
      </w:pPr>
      <w:r w:rsidRPr="00E86CC9">
        <w:rPr>
          <w:rFonts w:cstheme="minorHAnsi"/>
        </w:rPr>
        <w:t>pełnieniu funkcji członka organu nadzorczego lub zarządzającego, prokurenta, pełnomocnika,</w:t>
      </w:r>
    </w:p>
    <w:p w14:paraId="7C26CBD0" w14:textId="77777777" w:rsidR="006D0FB7" w:rsidRPr="00E86CC9" w:rsidRDefault="006D0FB7" w:rsidP="000A71AD">
      <w:pPr>
        <w:pStyle w:val="Akapitzlist"/>
        <w:widowControl w:val="0"/>
        <w:numPr>
          <w:ilvl w:val="0"/>
          <w:numId w:val="10"/>
        </w:numPr>
        <w:tabs>
          <w:tab w:val="left" w:pos="142"/>
        </w:tabs>
        <w:spacing w:after="0" w:line="320" w:lineRule="exact"/>
        <w:ind w:left="142" w:hanging="142"/>
        <w:jc w:val="both"/>
        <w:rPr>
          <w:rFonts w:cstheme="minorHAnsi"/>
        </w:rPr>
      </w:pPr>
      <w:r w:rsidRPr="00E86CC9">
        <w:rPr>
          <w:rFonts w:cstheme="minorHAnsi"/>
        </w:rPr>
        <w:t>pozostaniu w związku małżeńskim, w stosunku pokrewieństwa lub powinowactwa w linii prostej, pokrewieństwa drugiego stopnia lub powinowactwa drugiego stopnia w linii bocznej w stosunku przysposobienia, opieki lub kurateli.</w:t>
      </w:r>
    </w:p>
    <w:p w14:paraId="7765E764" w14:textId="77777777" w:rsidR="009E7633" w:rsidRPr="00E86CC9" w:rsidRDefault="009E7633" w:rsidP="009E7633">
      <w:pPr>
        <w:autoSpaceDE w:val="0"/>
        <w:autoSpaceDN w:val="0"/>
        <w:adjustRightInd w:val="0"/>
        <w:spacing w:after="0" w:line="320" w:lineRule="exact"/>
        <w:ind w:left="714" w:hanging="357"/>
        <w:jc w:val="both"/>
        <w:rPr>
          <w:rFonts w:eastAsia="Times New Roman" w:cstheme="minorHAnsi"/>
          <w:kern w:val="28"/>
          <w:lang w:eastAsia="pl-PL"/>
        </w:rPr>
      </w:pPr>
    </w:p>
    <w:p w14:paraId="1B6AD8D9" w14:textId="77777777" w:rsidR="009E7633" w:rsidRPr="00E86CC9" w:rsidRDefault="009E7633" w:rsidP="009E7633">
      <w:pPr>
        <w:widowControl w:val="0"/>
        <w:spacing w:after="120" w:line="320" w:lineRule="exact"/>
        <w:jc w:val="center"/>
        <w:rPr>
          <w:rFonts w:eastAsia="Times New Roman" w:cstheme="minorHAnsi"/>
          <w:b/>
          <w:bCs/>
          <w:strike/>
        </w:rPr>
      </w:pPr>
      <w:r w:rsidRPr="00E86CC9">
        <w:rPr>
          <w:rFonts w:eastAsia="Times New Roman" w:cstheme="minorHAnsi"/>
          <w:b/>
          <w:bCs/>
        </w:rPr>
        <w:t>§ 7. Miejsce oraz termin składania ofert.</w:t>
      </w:r>
    </w:p>
    <w:p w14:paraId="6D0DB780" w14:textId="42F931E4" w:rsidR="009E7633" w:rsidRPr="00E86CC9" w:rsidRDefault="009E7633" w:rsidP="000A71AD">
      <w:pPr>
        <w:pStyle w:val="Akapitzlist"/>
        <w:widowControl w:val="0"/>
        <w:numPr>
          <w:ilvl w:val="0"/>
          <w:numId w:val="2"/>
        </w:numPr>
        <w:tabs>
          <w:tab w:val="left" w:pos="357"/>
        </w:tabs>
        <w:spacing w:after="0" w:line="320" w:lineRule="exact"/>
        <w:ind w:left="0"/>
        <w:contextualSpacing w:val="0"/>
        <w:jc w:val="both"/>
        <w:rPr>
          <w:rFonts w:eastAsia="Calibri" w:cstheme="minorHAnsi"/>
          <w:kern w:val="28"/>
          <w:shd w:val="clear" w:color="auto" w:fill="FFFFFF"/>
        </w:rPr>
      </w:pPr>
      <w:r w:rsidRPr="00E86CC9">
        <w:rPr>
          <w:rFonts w:eastAsia="Calibri" w:cstheme="minorHAnsi"/>
          <w:kern w:val="28"/>
          <w:shd w:val="clear" w:color="auto" w:fill="FFFFFF"/>
        </w:rPr>
        <w:t xml:space="preserve">Ofertę należy złożyć do dnia </w:t>
      </w:r>
      <w:r w:rsidR="001A6225" w:rsidRPr="00E86CC9">
        <w:rPr>
          <w:rFonts w:eastAsia="Calibri" w:cstheme="minorHAnsi"/>
          <w:b/>
          <w:kern w:val="28"/>
          <w:shd w:val="clear" w:color="auto" w:fill="FFFFFF"/>
        </w:rPr>
        <w:t>15</w:t>
      </w:r>
      <w:r w:rsidR="004855BF" w:rsidRPr="00E86CC9">
        <w:rPr>
          <w:rFonts w:eastAsia="Calibri" w:cstheme="minorHAnsi"/>
          <w:b/>
          <w:kern w:val="28"/>
          <w:shd w:val="clear" w:color="auto" w:fill="FFFFFF"/>
        </w:rPr>
        <w:t>.</w:t>
      </w:r>
      <w:r w:rsidR="001A6225" w:rsidRPr="00E86CC9">
        <w:rPr>
          <w:rFonts w:eastAsia="Calibri" w:cstheme="minorHAnsi"/>
          <w:b/>
          <w:kern w:val="28"/>
          <w:shd w:val="clear" w:color="auto" w:fill="FFFFFF"/>
        </w:rPr>
        <w:t>07</w:t>
      </w:r>
      <w:r w:rsidR="004855BF" w:rsidRPr="00E86CC9">
        <w:rPr>
          <w:rFonts w:eastAsia="Calibri" w:cstheme="minorHAnsi"/>
          <w:b/>
          <w:kern w:val="28"/>
          <w:shd w:val="clear" w:color="auto" w:fill="FFFFFF"/>
        </w:rPr>
        <w:t>.202</w:t>
      </w:r>
      <w:r w:rsidR="001A6225" w:rsidRPr="00E86CC9">
        <w:rPr>
          <w:rFonts w:eastAsia="Calibri" w:cstheme="minorHAnsi"/>
          <w:b/>
          <w:kern w:val="28"/>
          <w:shd w:val="clear" w:color="auto" w:fill="FFFFFF"/>
        </w:rPr>
        <w:t>2</w:t>
      </w:r>
      <w:r w:rsidRPr="00E86CC9">
        <w:rPr>
          <w:rFonts w:eastAsia="Calibri" w:cstheme="minorHAnsi"/>
          <w:b/>
          <w:kern w:val="28"/>
          <w:shd w:val="clear" w:color="auto" w:fill="FFFFFF"/>
        </w:rPr>
        <w:t xml:space="preserve"> r. </w:t>
      </w:r>
      <w:r w:rsidRPr="00E86CC9">
        <w:rPr>
          <w:rFonts w:eastAsia="Calibri" w:cstheme="minorHAnsi"/>
          <w:kern w:val="28"/>
          <w:shd w:val="clear" w:color="auto" w:fill="FFFFFF"/>
        </w:rPr>
        <w:t xml:space="preserve">do godziny </w:t>
      </w:r>
      <w:r w:rsidRPr="00E86CC9">
        <w:rPr>
          <w:rFonts w:eastAsia="Calibri" w:cstheme="minorHAnsi"/>
          <w:b/>
          <w:kern w:val="28"/>
          <w:shd w:val="clear" w:color="auto" w:fill="FFFFFF"/>
        </w:rPr>
        <w:t>10</w:t>
      </w:r>
      <w:r w:rsidRPr="00E86CC9">
        <w:rPr>
          <w:rFonts w:eastAsia="Calibri" w:cstheme="minorHAnsi"/>
          <w:b/>
          <w:kern w:val="28"/>
          <w:shd w:val="clear" w:color="auto" w:fill="FFFFFF"/>
          <w:vertAlign w:val="superscript"/>
        </w:rPr>
        <w:t>00</w:t>
      </w:r>
      <w:r w:rsidRPr="00E86CC9">
        <w:rPr>
          <w:rFonts w:eastAsia="Calibri" w:cstheme="minorHAnsi"/>
          <w:kern w:val="28"/>
          <w:shd w:val="clear" w:color="auto" w:fill="FFFFFF"/>
        </w:rPr>
        <w:t xml:space="preserve"> w formie:</w:t>
      </w:r>
    </w:p>
    <w:p w14:paraId="42458BF5" w14:textId="77777777" w:rsidR="00BE1E20" w:rsidRPr="00E86CC9" w:rsidRDefault="00BE1E20" w:rsidP="000A71AD">
      <w:pPr>
        <w:widowControl w:val="0"/>
        <w:numPr>
          <w:ilvl w:val="0"/>
          <w:numId w:val="4"/>
        </w:numPr>
        <w:tabs>
          <w:tab w:val="left" w:pos="357"/>
        </w:tabs>
        <w:spacing w:after="0" w:line="320" w:lineRule="exact"/>
        <w:jc w:val="both"/>
        <w:rPr>
          <w:rFonts w:eastAsia="Calibri" w:cstheme="minorHAnsi"/>
          <w:kern w:val="28"/>
          <w:shd w:val="clear" w:color="auto" w:fill="FFFFFF"/>
        </w:rPr>
      </w:pPr>
      <w:r w:rsidRPr="00E86CC9">
        <w:rPr>
          <w:rFonts w:eastAsia="Calibri" w:cstheme="minorHAnsi"/>
          <w:kern w:val="28"/>
          <w:shd w:val="clear" w:color="auto" w:fill="FFFFFF"/>
        </w:rPr>
        <w:t xml:space="preserve">pisemnej w siedzibie Zamawiającego – w sekretariacie MZK Sp. z o.o., ul. Komunalna 1, </w:t>
      </w:r>
      <w:r w:rsidRPr="00E86CC9">
        <w:rPr>
          <w:rFonts w:eastAsia="Calibri" w:cstheme="minorHAnsi"/>
          <w:kern w:val="28"/>
          <w:shd w:val="clear" w:color="auto" w:fill="FFFFFF"/>
        </w:rPr>
        <w:br/>
        <w:t>37-450 Stalowa Wola.</w:t>
      </w:r>
    </w:p>
    <w:p w14:paraId="0117038F" w14:textId="77777777" w:rsidR="00BE1E20" w:rsidRPr="00E86CC9" w:rsidRDefault="00BE1E20" w:rsidP="00BE1E20">
      <w:pPr>
        <w:widowControl w:val="0"/>
        <w:tabs>
          <w:tab w:val="left" w:pos="357"/>
        </w:tabs>
        <w:spacing w:after="80" w:line="320" w:lineRule="exact"/>
        <w:ind w:left="714"/>
        <w:jc w:val="both"/>
        <w:rPr>
          <w:rFonts w:eastAsia="Calibri" w:cstheme="minorHAnsi"/>
          <w:kern w:val="28"/>
          <w:shd w:val="clear" w:color="auto" w:fill="FFFFFF"/>
        </w:rPr>
      </w:pPr>
      <w:r w:rsidRPr="00E86CC9">
        <w:rPr>
          <w:rFonts w:eastAsia="Calibri" w:cstheme="minorHAnsi"/>
          <w:kern w:val="28"/>
          <w:shd w:val="clear" w:color="auto" w:fill="FFFFFF"/>
        </w:rPr>
        <w:t xml:space="preserve">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w:t>
      </w:r>
      <w:r w:rsidRPr="00E86CC9">
        <w:rPr>
          <w:rFonts w:eastAsia="Calibri" w:cstheme="minorHAnsi"/>
          <w:kern w:val="28"/>
          <w:shd w:val="clear" w:color="auto" w:fill="FFFFFF"/>
        </w:rPr>
        <w:br/>
        <w:t>na adres:</w:t>
      </w:r>
    </w:p>
    <w:tbl>
      <w:tblPr>
        <w:tblStyle w:val="Tabela-Siatka"/>
        <w:tblW w:w="0" w:type="auto"/>
        <w:jc w:val="center"/>
        <w:tblLook w:val="04A0" w:firstRow="1" w:lastRow="0" w:firstColumn="1" w:lastColumn="0" w:noHBand="0" w:noVBand="1"/>
      </w:tblPr>
      <w:tblGrid>
        <w:gridCol w:w="7838"/>
      </w:tblGrid>
      <w:tr w:rsidR="00BE1E20" w:rsidRPr="00E86CC9" w14:paraId="2A1459DC" w14:textId="77777777" w:rsidTr="003019EA">
        <w:trPr>
          <w:trHeight w:val="2024"/>
          <w:jc w:val="center"/>
        </w:trPr>
        <w:tc>
          <w:tcPr>
            <w:tcW w:w="7838" w:type="dxa"/>
          </w:tcPr>
          <w:p w14:paraId="6AF03859" w14:textId="77777777" w:rsidR="00BE1E20" w:rsidRPr="00E86CC9" w:rsidRDefault="00BE1E20" w:rsidP="003019EA">
            <w:pPr>
              <w:widowControl w:val="0"/>
              <w:tabs>
                <w:tab w:val="left" w:pos="357"/>
              </w:tabs>
              <w:spacing w:before="240" w:line="240" w:lineRule="exact"/>
              <w:ind w:left="23"/>
              <w:jc w:val="center"/>
              <w:rPr>
                <w:rFonts w:eastAsia="Calibri" w:cstheme="minorHAnsi"/>
                <w:b/>
                <w:kern w:val="28"/>
                <w:shd w:val="clear" w:color="auto" w:fill="FFFFFF"/>
              </w:rPr>
            </w:pPr>
            <w:r w:rsidRPr="00E86CC9">
              <w:rPr>
                <w:rFonts w:eastAsia="Calibri" w:cstheme="minorHAnsi"/>
                <w:b/>
                <w:kern w:val="28"/>
                <w:shd w:val="clear" w:color="auto" w:fill="FFFFFF"/>
              </w:rPr>
              <w:lastRenderedPageBreak/>
              <w:t>Miejski Zakład Komunalny Sp. z o.o.</w:t>
            </w:r>
          </w:p>
          <w:p w14:paraId="1CAE9F67" w14:textId="77777777" w:rsidR="00BE1E20" w:rsidRPr="00E86CC9" w:rsidRDefault="00BE1E20" w:rsidP="003019EA">
            <w:pPr>
              <w:widowControl w:val="0"/>
              <w:tabs>
                <w:tab w:val="left" w:pos="357"/>
              </w:tabs>
              <w:spacing w:line="240" w:lineRule="exact"/>
              <w:ind w:left="25"/>
              <w:contextualSpacing/>
              <w:jc w:val="center"/>
              <w:rPr>
                <w:rFonts w:eastAsia="Calibri" w:cstheme="minorHAnsi"/>
                <w:b/>
                <w:kern w:val="28"/>
                <w:shd w:val="clear" w:color="auto" w:fill="FFFFFF"/>
              </w:rPr>
            </w:pPr>
            <w:r w:rsidRPr="00E86CC9">
              <w:rPr>
                <w:rFonts w:eastAsia="Calibri" w:cstheme="minorHAnsi"/>
                <w:b/>
                <w:kern w:val="28"/>
                <w:shd w:val="clear" w:color="auto" w:fill="FFFFFF"/>
              </w:rPr>
              <w:t>ul. Komunalna 1</w:t>
            </w:r>
          </w:p>
          <w:p w14:paraId="7225F52D" w14:textId="77777777" w:rsidR="00BE1E20" w:rsidRPr="00E86CC9" w:rsidRDefault="00BE1E20" w:rsidP="003019EA">
            <w:pPr>
              <w:widowControl w:val="0"/>
              <w:tabs>
                <w:tab w:val="left" w:pos="357"/>
              </w:tabs>
              <w:spacing w:line="240" w:lineRule="exact"/>
              <w:ind w:left="25"/>
              <w:contextualSpacing/>
              <w:jc w:val="center"/>
              <w:rPr>
                <w:rFonts w:eastAsia="Calibri" w:cstheme="minorHAnsi"/>
                <w:b/>
                <w:kern w:val="28"/>
                <w:shd w:val="clear" w:color="auto" w:fill="FFFFFF"/>
              </w:rPr>
            </w:pPr>
            <w:r w:rsidRPr="00E86CC9">
              <w:rPr>
                <w:rFonts w:eastAsia="Calibri" w:cstheme="minorHAnsi"/>
                <w:b/>
                <w:kern w:val="28"/>
                <w:shd w:val="clear" w:color="auto" w:fill="FFFFFF"/>
              </w:rPr>
              <w:t>37-450 Stalowa Wola</w:t>
            </w:r>
          </w:p>
          <w:p w14:paraId="353BB97B" w14:textId="77777777" w:rsidR="00BE1E20" w:rsidRPr="00E86CC9" w:rsidRDefault="00BE1E20" w:rsidP="003019EA">
            <w:pPr>
              <w:widowControl w:val="0"/>
              <w:tabs>
                <w:tab w:val="left" w:pos="357"/>
              </w:tabs>
              <w:spacing w:line="240" w:lineRule="exact"/>
              <w:ind w:left="25"/>
              <w:contextualSpacing/>
              <w:jc w:val="both"/>
              <w:rPr>
                <w:rFonts w:eastAsia="Calibri" w:cstheme="minorHAnsi"/>
                <w:kern w:val="28"/>
                <w:shd w:val="clear" w:color="auto" w:fill="FFFFFF"/>
              </w:rPr>
            </w:pPr>
          </w:p>
          <w:p w14:paraId="4F478085" w14:textId="77777777" w:rsidR="00BE1E20" w:rsidRPr="00E86CC9" w:rsidRDefault="00BE1E20" w:rsidP="003019EA">
            <w:pPr>
              <w:widowControl w:val="0"/>
              <w:tabs>
                <w:tab w:val="left" w:pos="357"/>
              </w:tabs>
              <w:spacing w:after="120" w:line="240" w:lineRule="exact"/>
              <w:ind w:left="25"/>
              <w:jc w:val="center"/>
              <w:rPr>
                <w:rFonts w:eastAsia="Calibri" w:cstheme="minorHAnsi"/>
                <w:kern w:val="28"/>
                <w:shd w:val="clear" w:color="auto" w:fill="FFFFFF"/>
              </w:rPr>
            </w:pPr>
            <w:r w:rsidRPr="00E86CC9">
              <w:rPr>
                <w:rFonts w:eastAsia="Calibri" w:cstheme="minorHAnsi"/>
                <w:kern w:val="28"/>
                <w:shd w:val="clear" w:color="auto" w:fill="FFFFFF"/>
              </w:rPr>
              <w:t>i opatrzone nazwą, dokładnym adresem Wykonawcy oraz oznaczone w sposób następujący:</w:t>
            </w:r>
          </w:p>
          <w:p w14:paraId="04F9515B" w14:textId="6BB2D3A4" w:rsidR="001A6225" w:rsidRPr="00E86CC9" w:rsidRDefault="001A6225" w:rsidP="003019EA">
            <w:pPr>
              <w:widowControl w:val="0"/>
              <w:autoSpaceDE w:val="0"/>
              <w:autoSpaceDN w:val="0"/>
              <w:spacing w:before="120" w:after="360" w:line="280" w:lineRule="exact"/>
              <w:jc w:val="center"/>
              <w:rPr>
                <w:rFonts w:cstheme="minorHAnsi"/>
                <w:b/>
                <w:kern w:val="28"/>
              </w:rPr>
            </w:pPr>
            <w:r w:rsidRPr="00E86CC9">
              <w:rPr>
                <w:rFonts w:cstheme="minorHAnsi"/>
                <w:b/>
                <w:kern w:val="28"/>
              </w:rPr>
              <w:t>„Przebudowa kolektora sanitarnego fi 630 GRP”</w:t>
            </w:r>
          </w:p>
          <w:p w14:paraId="5C9C94B6" w14:textId="06ED5AC6" w:rsidR="00BE1E20" w:rsidRPr="00E86CC9" w:rsidRDefault="00BE1E20" w:rsidP="003019EA">
            <w:pPr>
              <w:widowControl w:val="0"/>
              <w:autoSpaceDE w:val="0"/>
              <w:autoSpaceDN w:val="0"/>
              <w:spacing w:before="120" w:after="360" w:line="280" w:lineRule="exact"/>
              <w:jc w:val="center"/>
              <w:rPr>
                <w:rFonts w:cstheme="minorHAnsi"/>
                <w:b/>
                <w:kern w:val="28"/>
              </w:rPr>
            </w:pPr>
            <w:r w:rsidRPr="00E86CC9">
              <w:rPr>
                <w:rFonts w:cstheme="minorHAnsi"/>
                <w:b/>
                <w:kern w:val="28"/>
              </w:rPr>
              <w:t>Nr postępowania: ZP.271.KC.</w:t>
            </w:r>
            <w:r w:rsidR="004855BF" w:rsidRPr="00E86CC9">
              <w:rPr>
                <w:rFonts w:cstheme="minorHAnsi"/>
                <w:b/>
                <w:kern w:val="28"/>
              </w:rPr>
              <w:t>2</w:t>
            </w:r>
            <w:r w:rsidR="001A6225" w:rsidRPr="00E86CC9">
              <w:rPr>
                <w:rFonts w:cstheme="minorHAnsi"/>
                <w:b/>
                <w:kern w:val="28"/>
              </w:rPr>
              <w:t>9</w:t>
            </w:r>
            <w:r w:rsidR="004855BF" w:rsidRPr="00E86CC9">
              <w:rPr>
                <w:rFonts w:cstheme="minorHAnsi"/>
                <w:b/>
                <w:kern w:val="28"/>
              </w:rPr>
              <w:t>.</w:t>
            </w:r>
            <w:r w:rsidRPr="00E86CC9">
              <w:rPr>
                <w:rFonts w:cstheme="minorHAnsi"/>
                <w:b/>
                <w:kern w:val="28"/>
              </w:rPr>
              <w:t>20</w:t>
            </w:r>
            <w:r w:rsidR="004855BF" w:rsidRPr="00E86CC9">
              <w:rPr>
                <w:rFonts w:cstheme="minorHAnsi"/>
                <w:b/>
                <w:kern w:val="28"/>
              </w:rPr>
              <w:t>2</w:t>
            </w:r>
            <w:r w:rsidR="001A6225" w:rsidRPr="00E86CC9">
              <w:rPr>
                <w:rFonts w:cstheme="minorHAnsi"/>
                <w:b/>
                <w:kern w:val="28"/>
              </w:rPr>
              <w:t>2</w:t>
            </w:r>
          </w:p>
          <w:p w14:paraId="7E01E753" w14:textId="5142DE4B" w:rsidR="00BE1E20" w:rsidRPr="00E86CC9" w:rsidRDefault="00BE1E20" w:rsidP="003019EA">
            <w:pPr>
              <w:widowControl w:val="0"/>
              <w:tabs>
                <w:tab w:val="left" w:pos="357"/>
              </w:tabs>
              <w:spacing w:after="240" w:line="240" w:lineRule="exact"/>
              <w:ind w:left="23"/>
              <w:jc w:val="center"/>
              <w:rPr>
                <w:rFonts w:eastAsia="Calibri" w:cstheme="minorHAnsi"/>
                <w:kern w:val="28"/>
                <w:shd w:val="clear" w:color="auto" w:fill="FFFFFF"/>
              </w:rPr>
            </w:pPr>
            <w:r w:rsidRPr="00E86CC9">
              <w:rPr>
                <w:rFonts w:eastAsia="Calibri" w:cstheme="minorHAnsi"/>
                <w:kern w:val="28"/>
                <w:shd w:val="clear" w:color="auto" w:fill="FFFFFF"/>
              </w:rPr>
              <w:t xml:space="preserve">nie otwierać przed terminem otwarcia ofert, tj. </w:t>
            </w:r>
            <w:r w:rsidR="001A6225" w:rsidRPr="00E86CC9">
              <w:rPr>
                <w:rFonts w:eastAsia="Calibri" w:cstheme="minorHAnsi"/>
                <w:b/>
                <w:bCs/>
                <w:kern w:val="28"/>
                <w:shd w:val="clear" w:color="auto" w:fill="FFFFFF"/>
              </w:rPr>
              <w:t>15</w:t>
            </w:r>
            <w:r w:rsidR="004855BF" w:rsidRPr="00E86CC9">
              <w:rPr>
                <w:rFonts w:eastAsia="Calibri" w:cstheme="minorHAnsi"/>
                <w:b/>
                <w:kern w:val="28"/>
                <w:shd w:val="clear" w:color="auto" w:fill="FFFFFF"/>
              </w:rPr>
              <w:t>.</w:t>
            </w:r>
            <w:r w:rsidR="001A6225" w:rsidRPr="00E86CC9">
              <w:rPr>
                <w:rFonts w:eastAsia="Calibri" w:cstheme="minorHAnsi"/>
                <w:b/>
                <w:kern w:val="28"/>
                <w:shd w:val="clear" w:color="auto" w:fill="FFFFFF"/>
              </w:rPr>
              <w:t>07</w:t>
            </w:r>
            <w:r w:rsidR="004855BF" w:rsidRPr="00E86CC9">
              <w:rPr>
                <w:rFonts w:eastAsia="Calibri" w:cstheme="minorHAnsi"/>
                <w:b/>
                <w:kern w:val="28"/>
                <w:shd w:val="clear" w:color="auto" w:fill="FFFFFF"/>
              </w:rPr>
              <w:t>.202</w:t>
            </w:r>
            <w:r w:rsidR="001A6225" w:rsidRPr="00E86CC9">
              <w:rPr>
                <w:rFonts w:eastAsia="Calibri" w:cstheme="minorHAnsi"/>
                <w:b/>
                <w:kern w:val="28"/>
                <w:shd w:val="clear" w:color="auto" w:fill="FFFFFF"/>
              </w:rPr>
              <w:t>2</w:t>
            </w:r>
            <w:r w:rsidRPr="00E86CC9">
              <w:rPr>
                <w:rFonts w:eastAsia="Calibri" w:cstheme="minorHAnsi"/>
                <w:b/>
                <w:kern w:val="28"/>
                <w:shd w:val="clear" w:color="auto" w:fill="FFFFFF"/>
              </w:rPr>
              <w:t xml:space="preserve"> r. godz. 10:00</w:t>
            </w:r>
          </w:p>
        </w:tc>
      </w:tr>
    </w:tbl>
    <w:p w14:paraId="39AA1062" w14:textId="30F0B575" w:rsidR="009E7633" w:rsidRPr="00E86CC9" w:rsidRDefault="00FF3634" w:rsidP="000A71AD">
      <w:pPr>
        <w:widowControl w:val="0"/>
        <w:numPr>
          <w:ilvl w:val="0"/>
          <w:numId w:val="4"/>
        </w:numPr>
        <w:tabs>
          <w:tab w:val="left" w:pos="357"/>
        </w:tabs>
        <w:spacing w:after="0" w:line="320" w:lineRule="exact"/>
        <w:ind w:left="357"/>
        <w:jc w:val="both"/>
        <w:rPr>
          <w:rFonts w:eastAsia="Calibri" w:cstheme="minorHAnsi"/>
          <w:b/>
          <w:bCs/>
          <w:kern w:val="28"/>
          <w:shd w:val="clear" w:color="auto" w:fill="FFFFFF"/>
        </w:rPr>
      </w:pPr>
      <w:r w:rsidRPr="00E86CC9">
        <w:rPr>
          <w:rFonts w:eastAsia="Calibri" w:cstheme="minorHAnsi"/>
          <w:kern w:val="28"/>
          <w:shd w:val="clear" w:color="auto" w:fill="FFFFFF"/>
        </w:rPr>
        <w:t xml:space="preserve">lub elektronicznej na adres </w:t>
      </w:r>
      <w:r w:rsidR="00BE1E20" w:rsidRPr="00E86CC9">
        <w:rPr>
          <w:rFonts w:eastAsia="Calibri" w:cstheme="minorHAnsi"/>
          <w:kern w:val="28"/>
          <w:shd w:val="clear" w:color="auto" w:fill="FFFFFF"/>
        </w:rPr>
        <w:t xml:space="preserve">e-mail: </w:t>
      </w:r>
      <w:hyperlink r:id="rId9" w:history="1">
        <w:r w:rsidR="001A6225" w:rsidRPr="00E86CC9">
          <w:rPr>
            <w:rStyle w:val="Hipercze"/>
            <w:rFonts w:cstheme="minorHAnsi"/>
          </w:rPr>
          <w:t>sekretariat@mzk.stalowa-wola.pl</w:t>
        </w:r>
      </w:hyperlink>
      <w:r w:rsidR="001A6225" w:rsidRPr="00E86CC9">
        <w:rPr>
          <w:rFonts w:cstheme="minorHAnsi"/>
          <w:u w:val="single"/>
        </w:rPr>
        <w:t>.</w:t>
      </w:r>
    </w:p>
    <w:p w14:paraId="1D6E1DCD" w14:textId="77777777" w:rsidR="001A6225" w:rsidRPr="00E86CC9" w:rsidRDefault="001A6225" w:rsidP="001A6225">
      <w:pPr>
        <w:widowControl w:val="0"/>
        <w:tabs>
          <w:tab w:val="left" w:pos="357"/>
        </w:tabs>
        <w:spacing w:after="0" w:line="320" w:lineRule="exact"/>
        <w:ind w:left="357"/>
        <w:jc w:val="both"/>
        <w:rPr>
          <w:rFonts w:eastAsia="Calibri" w:cstheme="minorHAnsi"/>
          <w:b/>
          <w:bCs/>
          <w:kern w:val="28"/>
          <w:shd w:val="clear" w:color="auto" w:fill="FFFFFF"/>
        </w:rPr>
      </w:pPr>
    </w:p>
    <w:p w14:paraId="09411087" w14:textId="560E312F" w:rsidR="00AA5EBB" w:rsidRPr="00E86CC9" w:rsidRDefault="00AA5EBB" w:rsidP="001A6225">
      <w:pPr>
        <w:pStyle w:val="Teksttreci20"/>
        <w:shd w:val="clear" w:color="auto" w:fill="auto"/>
        <w:spacing w:before="0" w:after="240" w:line="293" w:lineRule="exact"/>
        <w:ind w:firstLine="0"/>
        <w:rPr>
          <w:rFonts w:asciiTheme="minorHAnsi" w:hAnsiTheme="minorHAnsi" w:cstheme="minorHAnsi"/>
          <w:color w:val="000000"/>
          <w:sz w:val="22"/>
          <w:szCs w:val="22"/>
          <w:lang w:eastAsia="pl-PL" w:bidi="pl-PL"/>
        </w:rPr>
      </w:pPr>
      <w:r w:rsidRPr="00E86CC9">
        <w:rPr>
          <w:rFonts w:asciiTheme="minorHAnsi" w:hAnsiTheme="minorHAnsi" w:cstheme="minorHAnsi"/>
          <w:color w:val="000000"/>
          <w:sz w:val="22"/>
          <w:szCs w:val="22"/>
          <w:lang w:eastAsia="pl-PL" w:bidi="pl-PL"/>
        </w:rPr>
        <w:t>Ofert</w:t>
      </w:r>
      <w:r w:rsidR="001A6225" w:rsidRPr="00E86CC9">
        <w:rPr>
          <w:rFonts w:asciiTheme="minorHAnsi" w:hAnsiTheme="minorHAnsi" w:cstheme="minorHAnsi"/>
          <w:color w:val="000000"/>
          <w:sz w:val="22"/>
          <w:szCs w:val="22"/>
          <w:lang w:eastAsia="pl-PL" w:bidi="pl-PL"/>
        </w:rPr>
        <w:t>a</w:t>
      </w:r>
      <w:r w:rsidRPr="00E86CC9">
        <w:rPr>
          <w:rFonts w:asciiTheme="minorHAnsi" w:hAnsiTheme="minorHAnsi" w:cstheme="minorHAnsi"/>
          <w:color w:val="000000"/>
          <w:sz w:val="22"/>
          <w:szCs w:val="22"/>
          <w:lang w:eastAsia="pl-PL" w:bidi="pl-PL"/>
        </w:rPr>
        <w:t xml:space="preserve"> w formie elektronicznej jes</w:t>
      </w:r>
      <w:r w:rsidR="003130C1">
        <w:rPr>
          <w:rFonts w:asciiTheme="minorHAnsi" w:hAnsiTheme="minorHAnsi" w:cstheme="minorHAnsi"/>
          <w:color w:val="000000"/>
          <w:sz w:val="22"/>
          <w:szCs w:val="22"/>
          <w:lang w:eastAsia="pl-PL" w:bidi="pl-PL"/>
        </w:rPr>
        <w:t>t</w:t>
      </w:r>
      <w:r w:rsidRPr="00E86CC9">
        <w:rPr>
          <w:rFonts w:asciiTheme="minorHAnsi" w:hAnsiTheme="minorHAnsi" w:cstheme="minorHAnsi"/>
          <w:color w:val="000000"/>
          <w:sz w:val="22"/>
          <w:szCs w:val="22"/>
          <w:lang w:eastAsia="pl-PL" w:bidi="pl-PL"/>
        </w:rPr>
        <w:t xml:space="preserve"> to oferta złożona za pośrednictwem poczty elektronicznej. Oferta elektroniczna winna być przygotowana tak jak oferta składana w formie pisemnej - skany podpisanych dokumentów należy przesłać na adres mailowy Zamawiającego wskazany powyżej. W tytule maila powinna znaleźć się informacja o tym, że mail zawiera ofertę na niniejsze zapytanie ofertowe.</w:t>
      </w:r>
      <w:r w:rsidR="00E2049D" w:rsidRPr="00E86CC9">
        <w:rPr>
          <w:rFonts w:asciiTheme="minorHAnsi" w:hAnsiTheme="minorHAnsi" w:cstheme="minorHAnsi"/>
          <w:color w:val="000000"/>
          <w:sz w:val="22"/>
          <w:szCs w:val="22"/>
          <w:lang w:eastAsia="pl-PL" w:bidi="pl-PL"/>
        </w:rPr>
        <w:t xml:space="preserve"> Wykonawca może również podpisać ofertę kwalifikowanym podpisem elektronicznym (nie jest to wymagane)</w:t>
      </w:r>
      <w:r w:rsidR="001A6225" w:rsidRPr="00E86CC9">
        <w:rPr>
          <w:rFonts w:asciiTheme="minorHAnsi" w:hAnsiTheme="minorHAnsi" w:cstheme="minorHAnsi"/>
          <w:color w:val="000000"/>
          <w:sz w:val="22"/>
          <w:szCs w:val="22"/>
          <w:lang w:eastAsia="pl-PL" w:bidi="pl-PL"/>
        </w:rPr>
        <w:t>.</w:t>
      </w:r>
    </w:p>
    <w:p w14:paraId="4C434236" w14:textId="77777777" w:rsidR="009E7633" w:rsidRPr="00E86CC9" w:rsidRDefault="009E7633" w:rsidP="000A71AD">
      <w:pPr>
        <w:widowControl w:val="0"/>
        <w:numPr>
          <w:ilvl w:val="0"/>
          <w:numId w:val="2"/>
        </w:numPr>
        <w:tabs>
          <w:tab w:val="left" w:pos="426"/>
        </w:tabs>
        <w:spacing w:after="0" w:line="320" w:lineRule="exact"/>
        <w:contextualSpacing/>
        <w:jc w:val="both"/>
        <w:rPr>
          <w:rFonts w:eastAsia="Calibri" w:cstheme="minorHAnsi"/>
          <w:kern w:val="28"/>
          <w:shd w:val="clear" w:color="auto" w:fill="FFFFFF"/>
        </w:rPr>
      </w:pPr>
      <w:r w:rsidRPr="00E86CC9">
        <w:rPr>
          <w:rFonts w:eastAsia="Calibri" w:cstheme="minorHAnsi"/>
          <w:kern w:val="28"/>
          <w:shd w:val="clear" w:color="auto" w:fill="FFFFFF"/>
        </w:rPr>
        <w:t>Oferta otrzymana przez Zamawiającego po terminie składania ofert nie zostanie rozpatrzona.</w:t>
      </w:r>
    </w:p>
    <w:p w14:paraId="4B4FFDD0" w14:textId="77777777" w:rsidR="009E7633" w:rsidRPr="00E86CC9" w:rsidRDefault="009E7633" w:rsidP="000A71AD">
      <w:pPr>
        <w:pStyle w:val="Akapitzlist"/>
        <w:widowControl w:val="0"/>
        <w:numPr>
          <w:ilvl w:val="0"/>
          <w:numId w:val="2"/>
        </w:numPr>
        <w:tabs>
          <w:tab w:val="left" w:pos="357"/>
        </w:tabs>
        <w:spacing w:after="0" w:line="320" w:lineRule="exact"/>
        <w:ind w:left="426" w:hanging="426"/>
        <w:jc w:val="both"/>
        <w:rPr>
          <w:rFonts w:eastAsia="Calibri" w:cstheme="minorHAnsi"/>
          <w:kern w:val="28"/>
          <w:shd w:val="clear" w:color="auto" w:fill="FFFFFF"/>
        </w:rPr>
      </w:pPr>
      <w:r w:rsidRPr="00E86CC9">
        <w:rPr>
          <w:rFonts w:eastAsia="Calibri" w:cstheme="minorHAnsi"/>
          <w:kern w:val="28"/>
          <w:shd w:val="clear" w:color="auto" w:fill="FFFFFF"/>
        </w:rPr>
        <w:t>Zamawiający nie ponosi odpowiedzialności za skutki spowodowane niezachowaniem powyższych warunków.</w:t>
      </w:r>
    </w:p>
    <w:p w14:paraId="56C8F97D" w14:textId="77777777" w:rsidR="009E7633" w:rsidRPr="00E86CC9" w:rsidRDefault="009E7633" w:rsidP="009E7633">
      <w:pPr>
        <w:widowControl w:val="0"/>
        <w:tabs>
          <w:tab w:val="left" w:pos="-11890"/>
        </w:tabs>
        <w:suppressAutoHyphens/>
        <w:autoSpaceDE w:val="0"/>
        <w:autoSpaceDN w:val="0"/>
        <w:spacing w:after="0" w:line="360" w:lineRule="auto"/>
        <w:ind w:left="786"/>
        <w:jc w:val="both"/>
        <w:rPr>
          <w:rFonts w:eastAsia="Times New Roman" w:cstheme="minorHAnsi"/>
          <w:kern w:val="28"/>
          <w:shd w:val="clear" w:color="auto" w:fill="FFFFFF"/>
        </w:rPr>
      </w:pPr>
    </w:p>
    <w:p w14:paraId="771823F2" w14:textId="77777777" w:rsidR="009E7633" w:rsidRPr="00E86CC9" w:rsidRDefault="009E7633" w:rsidP="009E7633">
      <w:pPr>
        <w:widowControl w:val="0"/>
        <w:spacing w:after="120" w:line="320" w:lineRule="exact"/>
        <w:jc w:val="center"/>
        <w:rPr>
          <w:rFonts w:eastAsia="Times New Roman" w:cstheme="minorHAnsi"/>
          <w:b/>
          <w:bCs/>
        </w:rPr>
      </w:pPr>
      <w:r w:rsidRPr="00E86CC9">
        <w:rPr>
          <w:rFonts w:eastAsia="Times New Roman" w:cstheme="minorHAnsi"/>
          <w:b/>
          <w:bCs/>
        </w:rPr>
        <w:t>§ 8. Opis sposobu obliczenia ceny oferty.</w:t>
      </w:r>
    </w:p>
    <w:p w14:paraId="67FE2D11" w14:textId="50C149A6" w:rsidR="005557E9" w:rsidRPr="00B17C9B" w:rsidRDefault="005557E9" w:rsidP="000A71AD">
      <w:pPr>
        <w:pStyle w:val="Teksttreci20"/>
        <w:numPr>
          <w:ilvl w:val="0"/>
          <w:numId w:val="15"/>
        </w:numPr>
        <w:shd w:val="clear" w:color="auto" w:fill="auto"/>
        <w:tabs>
          <w:tab w:val="left" w:pos="321"/>
        </w:tabs>
        <w:spacing w:before="0" w:line="317" w:lineRule="exact"/>
        <w:ind w:left="420" w:hanging="420"/>
        <w:rPr>
          <w:rFonts w:asciiTheme="minorHAnsi" w:hAnsiTheme="minorHAnsi" w:cstheme="minorHAnsi"/>
          <w:sz w:val="22"/>
          <w:szCs w:val="22"/>
        </w:rPr>
      </w:pPr>
      <w:r w:rsidRPr="00B17C9B">
        <w:rPr>
          <w:rFonts w:asciiTheme="minorHAnsi" w:hAnsiTheme="minorHAnsi" w:cstheme="minorHAnsi"/>
          <w:color w:val="000000"/>
          <w:sz w:val="22"/>
          <w:szCs w:val="22"/>
          <w:lang w:eastAsia="pl-PL" w:bidi="pl-PL"/>
        </w:rPr>
        <w:t>Umowa będzie zawarta na całość robót.</w:t>
      </w:r>
    </w:p>
    <w:p w14:paraId="17D964E4" w14:textId="2BFEEF94" w:rsidR="00B17C9B" w:rsidRPr="00B17C9B" w:rsidRDefault="00B17C9B" w:rsidP="00B17C9B">
      <w:pPr>
        <w:pStyle w:val="Teksttreci20"/>
        <w:numPr>
          <w:ilvl w:val="0"/>
          <w:numId w:val="15"/>
        </w:numPr>
        <w:shd w:val="clear" w:color="auto" w:fill="auto"/>
        <w:tabs>
          <w:tab w:val="left" w:pos="321"/>
        </w:tabs>
        <w:spacing w:before="0" w:line="317" w:lineRule="exact"/>
        <w:ind w:left="420" w:hanging="420"/>
        <w:rPr>
          <w:rFonts w:asciiTheme="minorHAnsi" w:hAnsiTheme="minorHAnsi" w:cstheme="minorHAnsi"/>
          <w:sz w:val="22"/>
          <w:szCs w:val="22"/>
        </w:rPr>
      </w:pPr>
      <w:r w:rsidRPr="00B17C9B">
        <w:rPr>
          <w:rFonts w:asciiTheme="minorHAnsi" w:hAnsiTheme="minorHAnsi" w:cstheme="minorHAnsi"/>
          <w:sz w:val="22"/>
          <w:szCs w:val="22"/>
        </w:rPr>
        <w:t>W</w:t>
      </w:r>
      <w:r w:rsidRPr="00B17C9B">
        <w:rPr>
          <w:rFonts w:asciiTheme="minorHAnsi" w:hAnsiTheme="minorHAnsi" w:cstheme="minorHAnsi"/>
          <w:sz w:val="22"/>
          <w:szCs w:val="22"/>
        </w:rPr>
        <w:t xml:space="preserve"> cenie ofertowej należy uwzględnić wszelkie koszty związane z ewentualnym odwodnieniem terenu pod nowy kolektor – istnieje możliwość wystąpienia w tym rejonie wód gruntowych</w:t>
      </w:r>
      <w:r w:rsidRPr="00B17C9B">
        <w:rPr>
          <w:rFonts w:asciiTheme="minorHAnsi" w:hAnsiTheme="minorHAnsi" w:cstheme="minorHAnsi"/>
          <w:sz w:val="22"/>
          <w:szCs w:val="22"/>
        </w:rPr>
        <w:t>.</w:t>
      </w:r>
    </w:p>
    <w:p w14:paraId="00312FF5" w14:textId="43F5BDD0" w:rsidR="00B17C9B" w:rsidRPr="00B17C9B" w:rsidRDefault="00B17C9B" w:rsidP="00B17C9B">
      <w:pPr>
        <w:pStyle w:val="Teksttreci20"/>
        <w:numPr>
          <w:ilvl w:val="0"/>
          <w:numId w:val="15"/>
        </w:numPr>
        <w:shd w:val="clear" w:color="auto" w:fill="auto"/>
        <w:tabs>
          <w:tab w:val="left" w:pos="321"/>
        </w:tabs>
        <w:spacing w:before="0" w:line="317" w:lineRule="exact"/>
        <w:ind w:left="420" w:hanging="420"/>
        <w:rPr>
          <w:rFonts w:asciiTheme="minorHAnsi" w:hAnsiTheme="minorHAnsi" w:cstheme="minorHAnsi"/>
          <w:sz w:val="22"/>
          <w:szCs w:val="22"/>
        </w:rPr>
      </w:pPr>
      <w:r w:rsidRPr="00B17C9B">
        <w:rPr>
          <w:rFonts w:asciiTheme="minorHAnsi" w:hAnsiTheme="minorHAnsi" w:cstheme="minorHAnsi"/>
          <w:sz w:val="22"/>
          <w:szCs w:val="22"/>
        </w:rPr>
        <w:t>W</w:t>
      </w:r>
      <w:r w:rsidRPr="00B17C9B">
        <w:rPr>
          <w:rFonts w:asciiTheme="minorHAnsi" w:hAnsiTheme="minorHAnsi" w:cstheme="minorHAnsi"/>
          <w:sz w:val="22"/>
          <w:szCs w:val="22"/>
        </w:rPr>
        <w:t xml:space="preserve"> cenie ofertowej należy uwzględnić wszelkie koszty związane z ewentualną wymianą gruntu w obrębie rury (podsypka, </w:t>
      </w:r>
      <w:proofErr w:type="spellStart"/>
      <w:r w:rsidRPr="00B17C9B">
        <w:rPr>
          <w:rFonts w:asciiTheme="minorHAnsi" w:hAnsiTheme="minorHAnsi" w:cstheme="minorHAnsi"/>
          <w:sz w:val="22"/>
          <w:szCs w:val="22"/>
        </w:rPr>
        <w:t>obsypka</w:t>
      </w:r>
      <w:proofErr w:type="spellEnd"/>
      <w:r w:rsidRPr="00B17C9B">
        <w:rPr>
          <w:rFonts w:asciiTheme="minorHAnsi" w:hAnsiTheme="minorHAnsi" w:cstheme="minorHAnsi"/>
          <w:sz w:val="22"/>
          <w:szCs w:val="22"/>
        </w:rPr>
        <w:t xml:space="preserve"> i zasypka rury)</w:t>
      </w:r>
      <w:r w:rsidRPr="00B17C9B">
        <w:rPr>
          <w:rFonts w:asciiTheme="minorHAnsi" w:hAnsiTheme="minorHAnsi" w:cstheme="minorHAnsi"/>
          <w:sz w:val="22"/>
          <w:szCs w:val="22"/>
        </w:rPr>
        <w:t>.</w:t>
      </w:r>
    </w:p>
    <w:p w14:paraId="1D13C7EF" w14:textId="77777777" w:rsidR="005557E9" w:rsidRPr="00B17C9B" w:rsidRDefault="005557E9" w:rsidP="000A71AD">
      <w:pPr>
        <w:pStyle w:val="Teksttreci20"/>
        <w:numPr>
          <w:ilvl w:val="0"/>
          <w:numId w:val="15"/>
        </w:numPr>
        <w:shd w:val="clear" w:color="auto" w:fill="auto"/>
        <w:tabs>
          <w:tab w:val="left" w:pos="344"/>
        </w:tabs>
        <w:spacing w:before="0" w:line="317" w:lineRule="exact"/>
        <w:ind w:left="420" w:hanging="420"/>
        <w:rPr>
          <w:rFonts w:asciiTheme="minorHAnsi" w:hAnsiTheme="minorHAnsi" w:cstheme="minorHAnsi"/>
          <w:sz w:val="22"/>
          <w:szCs w:val="22"/>
        </w:rPr>
      </w:pPr>
      <w:r w:rsidRPr="00B17C9B">
        <w:rPr>
          <w:rFonts w:asciiTheme="minorHAnsi" w:hAnsiTheme="minorHAnsi" w:cstheme="minorHAnsi"/>
          <w:color w:val="000000"/>
          <w:sz w:val="22"/>
          <w:szCs w:val="22"/>
          <w:lang w:eastAsia="pl-PL" w:bidi="pl-PL"/>
        </w:rPr>
        <w:t>Cenę oferty należy podać w formie ryczałtu. Ustawa z dnia 23 kwietnia 1964 r. - Kodeks cywilny ten rodzaj wynagrodzenia określa w art. 632 następująco:</w:t>
      </w:r>
    </w:p>
    <w:p w14:paraId="1912B402" w14:textId="511770B6" w:rsidR="005557E9" w:rsidRPr="00B17C9B" w:rsidRDefault="005557E9" w:rsidP="00917873">
      <w:pPr>
        <w:pStyle w:val="Teksttreci20"/>
        <w:numPr>
          <w:ilvl w:val="0"/>
          <w:numId w:val="16"/>
        </w:numPr>
        <w:shd w:val="clear" w:color="auto" w:fill="auto"/>
        <w:tabs>
          <w:tab w:val="left" w:pos="339"/>
        </w:tabs>
        <w:spacing w:before="0" w:line="317" w:lineRule="exact"/>
        <w:ind w:left="420" w:hanging="420"/>
        <w:rPr>
          <w:rFonts w:asciiTheme="minorHAnsi" w:hAnsiTheme="minorHAnsi" w:cstheme="minorHAnsi"/>
          <w:sz w:val="22"/>
          <w:szCs w:val="22"/>
        </w:rPr>
      </w:pPr>
      <w:r w:rsidRPr="00B17C9B">
        <w:rPr>
          <w:rFonts w:asciiTheme="minorHAnsi" w:hAnsiTheme="minorHAnsi" w:cstheme="minorHAnsi"/>
          <w:color w:val="000000"/>
          <w:sz w:val="22"/>
          <w:szCs w:val="22"/>
          <w:lang w:eastAsia="pl-PL" w:bidi="pl-PL"/>
        </w:rPr>
        <w:t>Jeżeli strony umówiły się na wynagrodzenie ryczałtowe, przyjmujący zamówienie nie może żądać</w:t>
      </w:r>
      <w:r w:rsidR="001A6225" w:rsidRPr="00B17C9B">
        <w:rPr>
          <w:rFonts w:asciiTheme="minorHAnsi" w:hAnsiTheme="minorHAnsi" w:cstheme="minorHAnsi"/>
          <w:sz w:val="22"/>
          <w:szCs w:val="22"/>
        </w:rPr>
        <w:t xml:space="preserve"> </w:t>
      </w:r>
      <w:r w:rsidRPr="00B17C9B">
        <w:rPr>
          <w:rFonts w:asciiTheme="minorHAnsi" w:hAnsiTheme="minorHAnsi" w:cstheme="minorHAnsi"/>
          <w:color w:val="000000"/>
          <w:sz w:val="22"/>
          <w:szCs w:val="22"/>
          <w:lang w:eastAsia="pl-PL" w:bidi="pl-PL"/>
        </w:rPr>
        <w:t>podwyższenia wynagrodzenia, chociażby w czasie zawarcia umowy nie można było przewidzieć rozmiaru lub kosztów prac,</w:t>
      </w:r>
    </w:p>
    <w:p w14:paraId="7D905ECE" w14:textId="77777777" w:rsidR="005557E9" w:rsidRPr="00E86CC9" w:rsidRDefault="005557E9" w:rsidP="000A71AD">
      <w:pPr>
        <w:pStyle w:val="Teksttreci20"/>
        <w:numPr>
          <w:ilvl w:val="0"/>
          <w:numId w:val="16"/>
        </w:numPr>
        <w:shd w:val="clear" w:color="auto" w:fill="auto"/>
        <w:tabs>
          <w:tab w:val="left" w:pos="368"/>
        </w:tabs>
        <w:spacing w:before="0" w:line="317" w:lineRule="exact"/>
        <w:ind w:left="420" w:hanging="4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Jeżeli jednak wskutek zmiany stosunków, której nie można było przewidzieć, wykonanie dzieła groziłoby</w:t>
      </w:r>
    </w:p>
    <w:p w14:paraId="2691F9E0" w14:textId="77777777" w:rsidR="005557E9" w:rsidRPr="00E86CC9" w:rsidRDefault="005557E9" w:rsidP="005557E9">
      <w:pPr>
        <w:pStyle w:val="Teksttreci20"/>
        <w:shd w:val="clear" w:color="auto" w:fill="auto"/>
        <w:spacing w:before="0" w:line="317" w:lineRule="exact"/>
        <w:ind w:left="420"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przyjmującemu zamówienie rażącą strata, sąd może podwyższyć ryczałt lub rozwiązać umowę,</w:t>
      </w:r>
    </w:p>
    <w:p w14:paraId="492BD5B9" w14:textId="77777777" w:rsidR="005557E9" w:rsidRPr="00E86CC9" w:rsidRDefault="005557E9" w:rsidP="000A71AD">
      <w:pPr>
        <w:pStyle w:val="Teksttreci20"/>
        <w:numPr>
          <w:ilvl w:val="0"/>
          <w:numId w:val="16"/>
        </w:numPr>
        <w:shd w:val="clear" w:color="auto" w:fill="auto"/>
        <w:tabs>
          <w:tab w:val="left" w:pos="368"/>
        </w:tabs>
        <w:spacing w:before="0" w:line="317" w:lineRule="exact"/>
        <w:ind w:left="420" w:hanging="4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W związku z powyższym cena oferty musi zawierać wszelkie koszty niezbędne do zrealizowania zamówienia wynikające wprost z dokumentacji projektowej + jak również w niej nieujęte, a bez których nie można wykonać zamówienia będącego przedmiotem niniejszego zapytania.</w:t>
      </w:r>
    </w:p>
    <w:p w14:paraId="3FEAD588" w14:textId="77777777" w:rsidR="001A6225" w:rsidRPr="00E86CC9" w:rsidRDefault="001A6225" w:rsidP="005557E9">
      <w:pPr>
        <w:ind w:left="420"/>
        <w:rPr>
          <w:rStyle w:val="Teksttreci60"/>
          <w:rFonts w:asciiTheme="minorHAnsi" w:eastAsiaTheme="minorHAnsi" w:hAnsiTheme="minorHAnsi" w:cstheme="minorHAnsi"/>
          <w:i w:val="0"/>
          <w:iCs w:val="0"/>
          <w:sz w:val="22"/>
          <w:szCs w:val="22"/>
        </w:rPr>
      </w:pPr>
    </w:p>
    <w:p w14:paraId="31B301C2" w14:textId="0C6CAB0D" w:rsidR="005557E9" w:rsidRPr="00E86CC9" w:rsidRDefault="001A6225" w:rsidP="005557E9">
      <w:pPr>
        <w:ind w:left="420"/>
        <w:rPr>
          <w:rFonts w:cstheme="minorHAnsi"/>
        </w:rPr>
      </w:pPr>
      <w:r w:rsidRPr="00E86CC9">
        <w:rPr>
          <w:rStyle w:val="Teksttreci60"/>
          <w:rFonts w:asciiTheme="minorHAnsi" w:eastAsiaTheme="minorHAnsi" w:hAnsiTheme="minorHAnsi" w:cstheme="minorHAnsi"/>
          <w:i w:val="0"/>
          <w:iCs w:val="0"/>
          <w:sz w:val="22"/>
          <w:szCs w:val="22"/>
        </w:rPr>
        <w:t>Uwaga</w:t>
      </w:r>
      <w:r w:rsidR="005557E9" w:rsidRPr="00E86CC9">
        <w:rPr>
          <w:rStyle w:val="Teksttreci60"/>
          <w:rFonts w:asciiTheme="minorHAnsi" w:eastAsiaTheme="minorHAnsi" w:hAnsiTheme="minorHAnsi" w:cstheme="minorHAnsi"/>
          <w:i w:val="0"/>
          <w:iCs w:val="0"/>
          <w:sz w:val="22"/>
          <w:szCs w:val="22"/>
        </w:rPr>
        <w:t>!</w:t>
      </w:r>
    </w:p>
    <w:p w14:paraId="3B574A5D" w14:textId="000979C1" w:rsidR="005557E9" w:rsidRPr="00E86CC9" w:rsidRDefault="005557E9" w:rsidP="001A6225">
      <w:pPr>
        <w:spacing w:line="278" w:lineRule="exact"/>
        <w:ind w:left="420"/>
        <w:jc w:val="both"/>
        <w:rPr>
          <w:rFonts w:cstheme="minorHAnsi"/>
        </w:rPr>
      </w:pPr>
      <w:r w:rsidRPr="00E86CC9">
        <w:rPr>
          <w:rFonts w:cstheme="minorHAnsi"/>
          <w:color w:val="000000"/>
          <w:lang w:eastAsia="pl-PL" w:bidi="pl-PL"/>
        </w:rPr>
        <w:t>Zaokrąglenia cen</w:t>
      </w:r>
      <w:r w:rsidRPr="00E86CC9">
        <w:rPr>
          <w:rStyle w:val="PogrubienieTeksttreci69ptBezkursywyOdstpy0pt"/>
          <w:rFonts w:asciiTheme="minorHAnsi" w:eastAsiaTheme="minorHAnsi" w:hAnsiTheme="minorHAnsi" w:cstheme="minorHAnsi"/>
          <w:b w:val="0"/>
          <w:bCs w:val="0"/>
          <w:sz w:val="22"/>
          <w:szCs w:val="22"/>
        </w:rPr>
        <w:t xml:space="preserve"> </w:t>
      </w:r>
      <w:r w:rsidRPr="00E86CC9">
        <w:rPr>
          <w:rStyle w:val="PogrubienieTeksttreci69ptBezkursywyOdstpy0pt"/>
          <w:rFonts w:asciiTheme="minorHAnsi" w:eastAsiaTheme="minorHAnsi" w:hAnsiTheme="minorHAnsi" w:cstheme="minorHAnsi"/>
          <w:b w:val="0"/>
          <w:bCs w:val="0"/>
          <w:i w:val="0"/>
          <w:iCs w:val="0"/>
          <w:sz w:val="22"/>
          <w:szCs w:val="22"/>
        </w:rPr>
        <w:t xml:space="preserve">w </w:t>
      </w:r>
      <w:r w:rsidRPr="00E86CC9">
        <w:rPr>
          <w:rFonts w:cstheme="minorHAnsi"/>
          <w:color w:val="000000"/>
          <w:lang w:eastAsia="pl-PL" w:bidi="pl-PL"/>
        </w:rPr>
        <w:t>złotych należy dokonać do dwóch miejsc po przecinku według zasady, że trzecia cyfra po przecinku od 5</w:t>
      </w:r>
      <w:r w:rsidRPr="00E86CC9">
        <w:rPr>
          <w:rStyle w:val="PogrubienieTeksttreci69ptBezkursywyOdstpy0pt"/>
          <w:rFonts w:asciiTheme="minorHAnsi" w:eastAsiaTheme="minorHAnsi" w:hAnsiTheme="minorHAnsi" w:cstheme="minorHAnsi"/>
          <w:b w:val="0"/>
          <w:bCs w:val="0"/>
          <w:sz w:val="22"/>
          <w:szCs w:val="22"/>
        </w:rPr>
        <w:t xml:space="preserve"> </w:t>
      </w:r>
      <w:r w:rsidR="00906A37" w:rsidRPr="00E86CC9">
        <w:rPr>
          <w:rStyle w:val="PogrubienieTeksttreci69ptBezkursywyOdstpy0pt"/>
          <w:rFonts w:asciiTheme="minorHAnsi" w:eastAsiaTheme="minorHAnsi" w:hAnsiTheme="minorHAnsi" w:cstheme="minorHAnsi"/>
          <w:b w:val="0"/>
          <w:bCs w:val="0"/>
          <w:i w:val="0"/>
          <w:iCs w:val="0"/>
          <w:sz w:val="22"/>
          <w:szCs w:val="22"/>
        </w:rPr>
        <w:t xml:space="preserve">w </w:t>
      </w:r>
      <w:r w:rsidRPr="00E86CC9">
        <w:rPr>
          <w:rFonts w:cstheme="minorHAnsi"/>
          <w:color w:val="000000"/>
          <w:lang w:eastAsia="pl-PL" w:bidi="pl-PL"/>
        </w:rPr>
        <w:t>górę powoduje zaokrąglenie drugiej cyfry po przecinku w górę</w:t>
      </w:r>
      <w:r w:rsidR="00252728" w:rsidRPr="00E86CC9">
        <w:rPr>
          <w:rFonts w:cstheme="minorHAnsi"/>
          <w:color w:val="000000"/>
          <w:lang w:eastAsia="pl-PL" w:bidi="pl-PL"/>
        </w:rPr>
        <w:t>, a j</w:t>
      </w:r>
      <w:r w:rsidRPr="00E86CC9">
        <w:rPr>
          <w:rFonts w:cstheme="minorHAnsi"/>
          <w:color w:val="000000"/>
          <w:lang w:eastAsia="pl-PL" w:bidi="pl-PL"/>
        </w:rPr>
        <w:t>eżeli trzecia cyfra po przecinku jest niższa od 5, to druga cyfra po przecinku nie ulegnie zmianie.</w:t>
      </w:r>
    </w:p>
    <w:p w14:paraId="1ECCB84A" w14:textId="2F0EAB02" w:rsidR="005557E9" w:rsidRPr="00E86CC9" w:rsidRDefault="005557E9" w:rsidP="000A71AD">
      <w:pPr>
        <w:pStyle w:val="Teksttreci20"/>
        <w:numPr>
          <w:ilvl w:val="0"/>
          <w:numId w:val="15"/>
        </w:numPr>
        <w:shd w:val="clear" w:color="auto" w:fill="auto"/>
        <w:tabs>
          <w:tab w:val="left" w:pos="344"/>
        </w:tabs>
        <w:spacing w:before="0" w:line="317" w:lineRule="exact"/>
        <w:ind w:left="420" w:hanging="4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 xml:space="preserve">Wynagrodzenie za przedmiot umowy, jako wynagrodzenie ryczałtowe, pozostaje niezmienione przez cały </w:t>
      </w:r>
      <w:r w:rsidRPr="00E86CC9">
        <w:rPr>
          <w:rFonts w:asciiTheme="minorHAnsi" w:hAnsiTheme="minorHAnsi" w:cstheme="minorHAnsi"/>
          <w:color w:val="000000"/>
          <w:sz w:val="22"/>
          <w:szCs w:val="22"/>
          <w:lang w:eastAsia="pl-PL" w:bidi="pl-PL"/>
        </w:rPr>
        <w:lastRenderedPageBreak/>
        <w:t xml:space="preserve">okres realizacji przedmiotu umowy i obejmuje wszystkie koszty związania z jego wykonaniem i odbiorem, </w:t>
      </w:r>
      <w:r w:rsidR="001A6225" w:rsidRPr="00E86CC9">
        <w:rPr>
          <w:rFonts w:asciiTheme="minorHAnsi" w:hAnsiTheme="minorHAnsi" w:cstheme="minorHAnsi"/>
          <w:color w:val="000000"/>
          <w:sz w:val="22"/>
          <w:szCs w:val="22"/>
          <w:lang w:eastAsia="pl-PL" w:bidi="pl-PL"/>
        </w:rPr>
        <w:br/>
      </w:r>
      <w:r w:rsidRPr="00E86CC9">
        <w:rPr>
          <w:rFonts w:asciiTheme="minorHAnsi" w:hAnsiTheme="minorHAnsi" w:cstheme="minorHAnsi"/>
          <w:color w:val="000000"/>
          <w:sz w:val="22"/>
          <w:szCs w:val="22"/>
          <w:lang w:eastAsia="pl-PL" w:bidi="pl-PL"/>
        </w:rPr>
        <w:t>a w szczególności:</w:t>
      </w:r>
    </w:p>
    <w:p w14:paraId="2EC6B4F1" w14:textId="77777777" w:rsidR="005557E9" w:rsidRPr="00E86CC9" w:rsidRDefault="005557E9" w:rsidP="000A71AD">
      <w:pPr>
        <w:pStyle w:val="Teksttreci20"/>
        <w:numPr>
          <w:ilvl w:val="0"/>
          <w:numId w:val="17"/>
        </w:numPr>
        <w:shd w:val="clear" w:color="auto" w:fill="auto"/>
        <w:tabs>
          <w:tab w:val="left" w:pos="339"/>
        </w:tabs>
        <w:spacing w:before="0" w:line="317" w:lineRule="exact"/>
        <w:ind w:left="320" w:hanging="3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roboty, dostawy i usługi określone w Zapytaniu ofertowym, których zakresem jest realizacja przedmiotu zamówienia,</w:t>
      </w:r>
    </w:p>
    <w:p w14:paraId="18185506" w14:textId="19F0C266" w:rsidR="005557E9" w:rsidRPr="00E86CC9" w:rsidRDefault="005557E9" w:rsidP="000A71AD">
      <w:pPr>
        <w:pStyle w:val="Teksttreci20"/>
        <w:numPr>
          <w:ilvl w:val="0"/>
          <w:numId w:val="17"/>
        </w:numPr>
        <w:shd w:val="clear" w:color="auto" w:fill="auto"/>
        <w:tabs>
          <w:tab w:val="left" w:pos="368"/>
        </w:tabs>
        <w:spacing w:before="0" w:line="317" w:lineRule="exact"/>
        <w:ind w:left="320" w:hanging="3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 xml:space="preserve">koszty robót przygotowawczych (usunięcie kolidującego uzbrojenia terenu, zagospodarowania placu budowy </w:t>
      </w:r>
      <w:r w:rsidR="00F45402" w:rsidRPr="00E86CC9">
        <w:rPr>
          <w:rFonts w:asciiTheme="minorHAnsi" w:hAnsiTheme="minorHAnsi" w:cstheme="minorHAnsi"/>
          <w:color w:val="000000"/>
          <w:sz w:val="22"/>
          <w:szCs w:val="22"/>
          <w:lang w:eastAsia="pl-PL" w:bidi="pl-PL"/>
        </w:rPr>
        <w:br/>
      </w:r>
      <w:r w:rsidRPr="00E86CC9">
        <w:rPr>
          <w:rFonts w:asciiTheme="minorHAnsi" w:hAnsiTheme="minorHAnsi" w:cstheme="minorHAnsi"/>
          <w:color w:val="000000"/>
          <w:sz w:val="22"/>
          <w:szCs w:val="22"/>
          <w:lang w:eastAsia="pl-PL" w:bidi="pl-PL"/>
        </w:rPr>
        <w:t>i utrzymania zaplecza budowy),</w:t>
      </w:r>
    </w:p>
    <w:p w14:paraId="788287FD" w14:textId="77777777" w:rsidR="005557E9" w:rsidRPr="00E86CC9" w:rsidRDefault="005557E9" w:rsidP="000A71AD">
      <w:pPr>
        <w:pStyle w:val="Teksttreci20"/>
        <w:numPr>
          <w:ilvl w:val="0"/>
          <w:numId w:val="17"/>
        </w:numPr>
        <w:shd w:val="clear" w:color="auto" w:fill="auto"/>
        <w:tabs>
          <w:tab w:val="left" w:pos="368"/>
        </w:tabs>
        <w:spacing w:before="0" w:line="317" w:lineRule="exact"/>
        <w:ind w:left="420" w:hanging="4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związanie z geotechniką, obsługą geodezyjną i inwentaryzacja powykonawczą,</w:t>
      </w:r>
    </w:p>
    <w:p w14:paraId="42A7F9AF" w14:textId="77777777" w:rsidR="005557E9" w:rsidRPr="00E86CC9" w:rsidRDefault="005557E9" w:rsidP="000A71AD">
      <w:pPr>
        <w:pStyle w:val="Teksttreci20"/>
        <w:numPr>
          <w:ilvl w:val="0"/>
          <w:numId w:val="17"/>
        </w:numPr>
        <w:shd w:val="clear" w:color="auto" w:fill="auto"/>
        <w:tabs>
          <w:tab w:val="left" w:pos="373"/>
        </w:tabs>
        <w:spacing w:before="0" w:line="317" w:lineRule="exact"/>
        <w:ind w:left="420" w:hanging="4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wszystkich niezbędnych pomiarów i badań,</w:t>
      </w:r>
    </w:p>
    <w:p w14:paraId="41228352" w14:textId="77777777" w:rsidR="005557E9" w:rsidRPr="00E86CC9" w:rsidRDefault="005557E9" w:rsidP="000A71AD">
      <w:pPr>
        <w:pStyle w:val="Teksttreci20"/>
        <w:numPr>
          <w:ilvl w:val="0"/>
          <w:numId w:val="17"/>
        </w:numPr>
        <w:shd w:val="clear" w:color="auto" w:fill="auto"/>
        <w:tabs>
          <w:tab w:val="left" w:pos="373"/>
        </w:tabs>
        <w:spacing w:before="0" w:line="317" w:lineRule="exact"/>
        <w:ind w:left="320" w:hanging="320"/>
        <w:jc w:val="left"/>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związane z zajęciem chodnika, pasa drogowego i innych terenów na cele budowy oraz koszty tymczasowej organizacji ruchu w czasie realizacji robót,</w:t>
      </w:r>
    </w:p>
    <w:p w14:paraId="6414A4F9" w14:textId="77777777" w:rsidR="005557E9" w:rsidRPr="00E86CC9" w:rsidRDefault="005557E9" w:rsidP="000A71AD">
      <w:pPr>
        <w:pStyle w:val="Teksttreci20"/>
        <w:numPr>
          <w:ilvl w:val="0"/>
          <w:numId w:val="17"/>
        </w:numPr>
        <w:shd w:val="clear" w:color="auto" w:fill="auto"/>
        <w:tabs>
          <w:tab w:val="left" w:pos="373"/>
        </w:tabs>
        <w:spacing w:before="0" w:line="317" w:lineRule="exact"/>
        <w:ind w:left="420" w:hanging="42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związane z bieżącym utrzymaniem w czystości dróg dojazdowych i chodników,</w:t>
      </w:r>
    </w:p>
    <w:p w14:paraId="0709C98A" w14:textId="4AE65705" w:rsidR="005557E9" w:rsidRPr="00E86CC9" w:rsidRDefault="005557E9" w:rsidP="000A71AD">
      <w:pPr>
        <w:pStyle w:val="Teksttreci20"/>
        <w:numPr>
          <w:ilvl w:val="0"/>
          <w:numId w:val="17"/>
        </w:numPr>
        <w:shd w:val="clear" w:color="auto" w:fill="auto"/>
        <w:tabs>
          <w:tab w:val="left" w:pos="373"/>
        </w:tabs>
        <w:spacing w:before="0" w:line="317" w:lineRule="exact"/>
        <w:ind w:left="320" w:hanging="320"/>
        <w:jc w:val="left"/>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zatrudnienia personelu kierowniczego, w tym Kierownika budowy i kierowników robót oraz pozostałej kadry Wykonawczej,</w:t>
      </w:r>
    </w:p>
    <w:p w14:paraId="1D8567E2" w14:textId="77777777" w:rsidR="005557E9" w:rsidRPr="00E86CC9" w:rsidRDefault="005557E9" w:rsidP="000A71AD">
      <w:pPr>
        <w:pStyle w:val="Teksttreci20"/>
        <w:numPr>
          <w:ilvl w:val="0"/>
          <w:numId w:val="17"/>
        </w:numPr>
        <w:shd w:val="clear" w:color="auto" w:fill="auto"/>
        <w:tabs>
          <w:tab w:val="left" w:pos="351"/>
        </w:tabs>
        <w:spacing w:before="0"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uporządkowania terenu budowy po wykonaniu robót,</w:t>
      </w:r>
    </w:p>
    <w:p w14:paraId="21EF1E26" w14:textId="77777777" w:rsidR="005557E9" w:rsidRPr="00E86CC9" w:rsidRDefault="005557E9" w:rsidP="000A71AD">
      <w:pPr>
        <w:pStyle w:val="Teksttreci20"/>
        <w:numPr>
          <w:ilvl w:val="0"/>
          <w:numId w:val="17"/>
        </w:numPr>
        <w:shd w:val="clear" w:color="auto" w:fill="auto"/>
        <w:tabs>
          <w:tab w:val="left" w:pos="361"/>
        </w:tabs>
        <w:spacing w:before="0"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ubezpieczenia i zabezpieczeń majątkowych budowy,</w:t>
      </w:r>
    </w:p>
    <w:p w14:paraId="6D64517F" w14:textId="77777777" w:rsidR="005557E9" w:rsidRPr="00E86CC9" w:rsidRDefault="005557E9" w:rsidP="000A71AD">
      <w:pPr>
        <w:pStyle w:val="Teksttreci20"/>
        <w:numPr>
          <w:ilvl w:val="0"/>
          <w:numId w:val="17"/>
        </w:numPr>
        <w:shd w:val="clear" w:color="auto" w:fill="auto"/>
        <w:tabs>
          <w:tab w:val="left" w:pos="442"/>
        </w:tabs>
        <w:spacing w:before="0"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koszty zużycia energii elektrycznej i wody i innych mediów, zgodnie z zapisami PFU,</w:t>
      </w:r>
    </w:p>
    <w:p w14:paraId="3C977018" w14:textId="77777777" w:rsidR="005557E9" w:rsidRPr="00E86CC9" w:rsidRDefault="005557E9" w:rsidP="000A71AD">
      <w:pPr>
        <w:pStyle w:val="Teksttreci20"/>
        <w:numPr>
          <w:ilvl w:val="0"/>
          <w:numId w:val="17"/>
        </w:numPr>
        <w:shd w:val="clear" w:color="auto" w:fill="auto"/>
        <w:tabs>
          <w:tab w:val="left" w:pos="452"/>
        </w:tabs>
        <w:spacing w:before="0"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należy podatek VAT zgodnie z obowiązującymi przepisami,</w:t>
      </w:r>
    </w:p>
    <w:p w14:paraId="18B42568" w14:textId="445E7734" w:rsidR="005557E9" w:rsidRPr="00E86CC9" w:rsidRDefault="005557E9" w:rsidP="000A71AD">
      <w:pPr>
        <w:pStyle w:val="Teksttreci20"/>
        <w:numPr>
          <w:ilvl w:val="0"/>
          <w:numId w:val="17"/>
        </w:numPr>
        <w:shd w:val="clear" w:color="auto" w:fill="auto"/>
        <w:tabs>
          <w:tab w:val="left" w:pos="452"/>
        </w:tabs>
        <w:spacing w:before="0" w:line="317" w:lineRule="exact"/>
        <w:ind w:left="440" w:hanging="44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 xml:space="preserve">wszystkie inne, nie wymienione wyżej ogólne koszty realizacji przedmiotu zamówienia, które mogą wystąpić </w:t>
      </w:r>
      <w:r w:rsidR="00F45402" w:rsidRPr="00E86CC9">
        <w:rPr>
          <w:rFonts w:asciiTheme="minorHAnsi" w:hAnsiTheme="minorHAnsi" w:cstheme="minorHAnsi"/>
          <w:color w:val="000000"/>
          <w:sz w:val="22"/>
          <w:szCs w:val="22"/>
          <w:lang w:eastAsia="pl-PL" w:bidi="pl-PL"/>
        </w:rPr>
        <w:br/>
      </w:r>
      <w:r w:rsidRPr="00E86CC9">
        <w:rPr>
          <w:rFonts w:asciiTheme="minorHAnsi" w:hAnsiTheme="minorHAnsi" w:cstheme="minorHAnsi"/>
          <w:color w:val="000000"/>
          <w:sz w:val="22"/>
          <w:szCs w:val="22"/>
          <w:lang w:eastAsia="pl-PL" w:bidi="pl-PL"/>
        </w:rPr>
        <w:t>w związku z wykonywaniem projektowania, robót, dostaw i usług, zgodnie z warunkami umowy, przepisami technicznymi i prawnymi oraz sztuką budowlaną (zabezpieczenie BHP, P.poż. itp.)</w:t>
      </w:r>
    </w:p>
    <w:p w14:paraId="520BD4B5" w14:textId="77777777" w:rsidR="005557E9" w:rsidRPr="00E86CC9" w:rsidRDefault="005557E9" w:rsidP="000A71AD">
      <w:pPr>
        <w:pStyle w:val="Teksttreci20"/>
        <w:numPr>
          <w:ilvl w:val="0"/>
          <w:numId w:val="15"/>
        </w:numPr>
        <w:shd w:val="clear" w:color="auto" w:fill="auto"/>
        <w:tabs>
          <w:tab w:val="left" w:pos="337"/>
        </w:tabs>
        <w:spacing w:before="0" w:line="317" w:lineRule="exact"/>
        <w:ind w:left="440" w:hanging="44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Skutki finansowe braku należytej staranności Wykonawcy składającego ofertę względem błędów w PFU obciążają Wykonawcę zamówienia, w przypadku nie poinformowania o nich Zamawiającego na etapie do terminu składania ofert. W związku z powyższym wymagane jest od Wykonawców bardzo szczegółowe sprawdzenie warunków wykonania zamówienia.</w:t>
      </w:r>
    </w:p>
    <w:p w14:paraId="2AEBF9FF" w14:textId="77777777" w:rsidR="005557E9" w:rsidRPr="00E86CC9" w:rsidRDefault="005557E9" w:rsidP="000A71AD">
      <w:pPr>
        <w:pStyle w:val="Teksttreci20"/>
        <w:numPr>
          <w:ilvl w:val="0"/>
          <w:numId w:val="15"/>
        </w:numPr>
        <w:shd w:val="clear" w:color="auto" w:fill="auto"/>
        <w:tabs>
          <w:tab w:val="left" w:pos="337"/>
        </w:tabs>
        <w:spacing w:before="0" w:line="317" w:lineRule="exact"/>
        <w:ind w:left="440" w:hanging="44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W cenie ofertowej przedkładanej przez Wykonawcę będą zawarte wszelkie cła, podatki i inne należności płatne przez Wykonawcę, według stanu prawnego na dzień wszczęcia postępowania.</w:t>
      </w:r>
    </w:p>
    <w:p w14:paraId="39E28819" w14:textId="77777777" w:rsidR="005557E9" w:rsidRPr="00E86CC9" w:rsidRDefault="005557E9" w:rsidP="000A71AD">
      <w:pPr>
        <w:pStyle w:val="Teksttreci20"/>
        <w:numPr>
          <w:ilvl w:val="0"/>
          <w:numId w:val="15"/>
        </w:numPr>
        <w:shd w:val="clear" w:color="auto" w:fill="auto"/>
        <w:tabs>
          <w:tab w:val="left" w:pos="337"/>
        </w:tabs>
        <w:spacing w:before="0"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Cena podana przez Wykonawcę nie będzie podczas wykonywania umowy podlegała waloryzacji, stosownie do</w:t>
      </w:r>
    </w:p>
    <w:p w14:paraId="428C0677" w14:textId="77777777" w:rsidR="005557E9" w:rsidRPr="00E86CC9" w:rsidRDefault="005557E9" w:rsidP="005557E9">
      <w:pPr>
        <w:pStyle w:val="Teksttreci20"/>
        <w:shd w:val="clear" w:color="auto" w:fill="auto"/>
        <w:spacing w:before="0" w:line="317" w:lineRule="exact"/>
        <w:ind w:left="680" w:hanging="24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postanowień zawartych w treści umowy,</w:t>
      </w:r>
    </w:p>
    <w:p w14:paraId="10E0E5D7" w14:textId="77777777" w:rsidR="005557E9" w:rsidRPr="00E86CC9" w:rsidRDefault="005557E9" w:rsidP="000A71AD">
      <w:pPr>
        <w:pStyle w:val="Teksttreci20"/>
        <w:numPr>
          <w:ilvl w:val="0"/>
          <w:numId w:val="15"/>
        </w:numPr>
        <w:shd w:val="clear" w:color="auto" w:fill="auto"/>
        <w:tabs>
          <w:tab w:val="left" w:pos="337"/>
        </w:tabs>
        <w:spacing w:before="0"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Cena ofertowa musi zawierać wszelkie wydatki oraz ryzyko związane z koniecznością zrealizowania</w:t>
      </w:r>
    </w:p>
    <w:p w14:paraId="1EDE1E15" w14:textId="77777777" w:rsidR="005557E9" w:rsidRPr="00E86CC9" w:rsidRDefault="005557E9" w:rsidP="005557E9">
      <w:pPr>
        <w:pStyle w:val="Teksttreci20"/>
        <w:shd w:val="clear" w:color="auto" w:fill="auto"/>
        <w:spacing w:before="0" w:line="317" w:lineRule="exact"/>
        <w:ind w:left="680" w:hanging="24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przedmiotu zamówienia.</w:t>
      </w:r>
    </w:p>
    <w:p w14:paraId="4A34CF37" w14:textId="77777777" w:rsidR="005557E9" w:rsidRPr="00E86CC9" w:rsidRDefault="005557E9" w:rsidP="000A71AD">
      <w:pPr>
        <w:pStyle w:val="Teksttreci20"/>
        <w:numPr>
          <w:ilvl w:val="0"/>
          <w:numId w:val="15"/>
        </w:numPr>
        <w:shd w:val="clear" w:color="auto" w:fill="auto"/>
        <w:tabs>
          <w:tab w:val="left" w:pos="337"/>
        </w:tabs>
        <w:spacing w:before="0"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Zaproponowana cena ofertowa stanowi wynagrodzenie Wykonawcy. Ustalona w umowie wysokość</w:t>
      </w:r>
    </w:p>
    <w:p w14:paraId="66FE44AC" w14:textId="77777777" w:rsidR="005557E9" w:rsidRPr="00E86CC9" w:rsidRDefault="005557E9" w:rsidP="005557E9">
      <w:pPr>
        <w:pStyle w:val="Teksttreci20"/>
        <w:shd w:val="clear" w:color="auto" w:fill="auto"/>
        <w:spacing w:before="0" w:line="317" w:lineRule="exact"/>
        <w:ind w:left="440"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wynagrodzenia ryczałtowego jest ostateczna, niezależnie od rozmiaru robót budowlanych i innych świadczeń oraz ponoszonych przez Wykonawcę kosztów ich realizacji. Za ustalenie ilości robót oraz za sposób przeprowadzenia na tej podstawie kalkulacji wynagrodzenia ryczałtowego odpowiada wyłącznie Wykonawca.</w:t>
      </w:r>
    </w:p>
    <w:p w14:paraId="439D7691" w14:textId="77777777" w:rsidR="005557E9" w:rsidRPr="00E86CC9" w:rsidRDefault="005557E9" w:rsidP="000A71AD">
      <w:pPr>
        <w:pStyle w:val="Teksttreci20"/>
        <w:numPr>
          <w:ilvl w:val="0"/>
          <w:numId w:val="15"/>
        </w:numPr>
        <w:shd w:val="clear" w:color="auto" w:fill="auto"/>
        <w:tabs>
          <w:tab w:val="left" w:pos="337"/>
        </w:tabs>
        <w:spacing w:before="0" w:line="317" w:lineRule="exact"/>
        <w:ind w:left="440" w:hanging="44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Wszelkie ceny, podane w ofercie i innych dokumentach sporządzonych przez Wykonawcę, musza być wyrażone w złotych polskich.</w:t>
      </w:r>
    </w:p>
    <w:p w14:paraId="39A92CC8" w14:textId="14789232" w:rsidR="00BA6755" w:rsidRPr="00E86CC9" w:rsidRDefault="005557E9" w:rsidP="000A71AD">
      <w:pPr>
        <w:pStyle w:val="Teksttreci20"/>
        <w:numPr>
          <w:ilvl w:val="0"/>
          <w:numId w:val="15"/>
        </w:numPr>
        <w:shd w:val="clear" w:color="auto" w:fill="auto"/>
        <w:tabs>
          <w:tab w:val="left" w:pos="418"/>
        </w:tabs>
        <w:spacing w:before="0" w:after="326" w:line="317" w:lineRule="exact"/>
        <w:ind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Wszelkie przyszłe rozliczenia między Zamawiającym a Wykonawcą dokonywane będą w złotych polskich.</w:t>
      </w:r>
    </w:p>
    <w:p w14:paraId="2A27C548" w14:textId="77777777" w:rsidR="009E7633" w:rsidRPr="00E86CC9" w:rsidRDefault="009E7633" w:rsidP="009E7633">
      <w:pPr>
        <w:widowControl w:val="0"/>
        <w:tabs>
          <w:tab w:val="left" w:pos="426"/>
        </w:tabs>
        <w:spacing w:after="0" w:line="320" w:lineRule="exact"/>
        <w:ind w:right="23"/>
        <w:jc w:val="both"/>
        <w:rPr>
          <w:rFonts w:eastAsia="Calibri" w:cstheme="minorHAnsi"/>
          <w:b/>
        </w:rPr>
      </w:pPr>
    </w:p>
    <w:p w14:paraId="52C81FB7" w14:textId="77777777" w:rsidR="009E7633" w:rsidRPr="00E86CC9" w:rsidRDefault="009E7633" w:rsidP="009E7633">
      <w:pPr>
        <w:widowControl w:val="0"/>
        <w:tabs>
          <w:tab w:val="left" w:pos="-11890"/>
        </w:tabs>
        <w:suppressAutoHyphens/>
        <w:autoSpaceDE w:val="0"/>
        <w:autoSpaceDN w:val="0"/>
        <w:spacing w:after="120" w:line="360" w:lineRule="auto"/>
        <w:jc w:val="center"/>
        <w:rPr>
          <w:rFonts w:eastAsia="Times New Roman" w:cstheme="minorHAnsi"/>
          <w:b/>
          <w:kern w:val="28"/>
          <w:shd w:val="clear" w:color="auto" w:fill="FFFFFF"/>
        </w:rPr>
      </w:pPr>
      <w:bookmarkStart w:id="4" w:name="_Hlk518893207"/>
      <w:r w:rsidRPr="00E86CC9">
        <w:rPr>
          <w:rFonts w:eastAsia="Times New Roman" w:cstheme="minorHAnsi"/>
          <w:b/>
          <w:kern w:val="28"/>
          <w:shd w:val="clear" w:color="auto" w:fill="FFFFFF"/>
        </w:rPr>
        <w:t>§ 9. Okres związania ofertą.</w:t>
      </w:r>
    </w:p>
    <w:bookmarkEnd w:id="4"/>
    <w:p w14:paraId="62759109" w14:textId="77777777" w:rsidR="009E7633" w:rsidRPr="00E86CC9" w:rsidRDefault="009E7633" w:rsidP="009E7633">
      <w:pPr>
        <w:widowControl w:val="0"/>
        <w:tabs>
          <w:tab w:val="left" w:pos="707"/>
        </w:tabs>
        <w:spacing w:after="0" w:line="320" w:lineRule="exact"/>
        <w:ind w:right="23"/>
        <w:jc w:val="both"/>
        <w:rPr>
          <w:rFonts w:eastAsia="Calibri" w:cstheme="minorHAnsi"/>
        </w:rPr>
      </w:pPr>
      <w:r w:rsidRPr="00E86CC9">
        <w:rPr>
          <w:rFonts w:eastAsia="Calibri" w:cstheme="minorHAnsi"/>
        </w:rPr>
        <w:t xml:space="preserve">Oferenci są związani złożoną ofertą do czasu zawarcia umowy z wybranym Wykonawcą, jednak nie dłużej </w:t>
      </w:r>
      <w:r w:rsidRPr="00E86CC9">
        <w:rPr>
          <w:rFonts w:eastAsia="Calibri" w:cstheme="minorHAnsi"/>
        </w:rPr>
        <w:br/>
        <w:t xml:space="preserve">niż </w:t>
      </w:r>
      <w:r w:rsidRPr="00E86CC9">
        <w:rPr>
          <w:rFonts w:eastAsia="Calibri" w:cstheme="minorHAnsi"/>
          <w:b/>
          <w:bCs/>
        </w:rPr>
        <w:t xml:space="preserve">30 dni </w:t>
      </w:r>
      <w:r w:rsidRPr="00E86CC9">
        <w:rPr>
          <w:rFonts w:eastAsia="Calibri" w:cstheme="minorHAnsi"/>
        </w:rPr>
        <w:t>od dnia ostatecznego terminu składania ofert.</w:t>
      </w:r>
    </w:p>
    <w:p w14:paraId="5349F324" w14:textId="77777777" w:rsidR="00BA6755" w:rsidRPr="00E86CC9" w:rsidRDefault="00BA6755" w:rsidP="009E7633">
      <w:pPr>
        <w:widowControl w:val="0"/>
        <w:tabs>
          <w:tab w:val="left" w:pos="707"/>
        </w:tabs>
        <w:spacing w:after="0" w:line="320" w:lineRule="exact"/>
        <w:ind w:right="23"/>
        <w:jc w:val="both"/>
        <w:rPr>
          <w:rFonts w:eastAsia="Calibri" w:cstheme="minorHAnsi"/>
        </w:rPr>
      </w:pPr>
    </w:p>
    <w:p w14:paraId="5F216C47" w14:textId="4A05C662" w:rsidR="005557E9" w:rsidRPr="00E86CC9" w:rsidRDefault="005557E9" w:rsidP="005557E9">
      <w:pPr>
        <w:pStyle w:val="Nagwek50"/>
        <w:keepNext/>
        <w:keepLines/>
        <w:shd w:val="clear" w:color="auto" w:fill="auto"/>
        <w:spacing w:after="49" w:line="210" w:lineRule="exact"/>
        <w:ind w:right="80" w:firstLine="0"/>
        <w:jc w:val="center"/>
        <w:rPr>
          <w:rFonts w:asciiTheme="minorHAnsi" w:hAnsiTheme="minorHAnsi" w:cstheme="minorHAnsi"/>
          <w:sz w:val="22"/>
          <w:szCs w:val="22"/>
        </w:rPr>
      </w:pPr>
      <w:bookmarkStart w:id="5" w:name="bookmark11"/>
      <w:r w:rsidRPr="00E86CC9">
        <w:rPr>
          <w:rFonts w:asciiTheme="minorHAnsi" w:hAnsiTheme="minorHAnsi" w:cstheme="minorHAnsi"/>
          <w:color w:val="000000"/>
          <w:sz w:val="22"/>
          <w:szCs w:val="22"/>
          <w:lang w:eastAsia="pl-PL" w:bidi="pl-PL"/>
        </w:rPr>
        <w:lastRenderedPageBreak/>
        <w:t>§ 10. Opis sposobu przygotowania oferty (od strony formalnej)</w:t>
      </w:r>
      <w:bookmarkEnd w:id="5"/>
    </w:p>
    <w:p w14:paraId="3884926C" w14:textId="77777777" w:rsidR="00C87198" w:rsidRPr="00C87198" w:rsidRDefault="00C87198" w:rsidP="00C87198">
      <w:pPr>
        <w:widowControl w:val="0"/>
        <w:numPr>
          <w:ilvl w:val="0"/>
          <w:numId w:val="28"/>
        </w:numPr>
        <w:tabs>
          <w:tab w:val="left" w:pos="302"/>
        </w:tabs>
        <w:spacing w:after="0" w:line="379" w:lineRule="exact"/>
        <w:jc w:val="both"/>
        <w:rPr>
          <w:rFonts w:eastAsia="Times New Roman" w:cstheme="minorHAnsi"/>
        </w:rPr>
      </w:pPr>
      <w:r w:rsidRPr="00C87198">
        <w:rPr>
          <w:rFonts w:eastAsia="Times New Roman" w:cstheme="minorHAnsi"/>
          <w:color w:val="000000"/>
          <w:lang w:eastAsia="pl-PL" w:bidi="pl-PL"/>
        </w:rPr>
        <w:t>Każdy Oferent może złożyć tylko jedną ofertę.</w:t>
      </w:r>
    </w:p>
    <w:p w14:paraId="50F210C0" w14:textId="77777777" w:rsidR="00C87198" w:rsidRPr="00C87198" w:rsidRDefault="00C87198" w:rsidP="00C87198">
      <w:pPr>
        <w:widowControl w:val="0"/>
        <w:numPr>
          <w:ilvl w:val="0"/>
          <w:numId w:val="28"/>
        </w:numPr>
        <w:tabs>
          <w:tab w:val="left" w:pos="337"/>
        </w:tabs>
        <w:spacing w:after="0" w:line="379" w:lineRule="exact"/>
        <w:ind w:left="440" w:hanging="440"/>
        <w:rPr>
          <w:rFonts w:eastAsia="Times New Roman" w:cstheme="minorHAnsi"/>
        </w:rPr>
      </w:pPr>
      <w:r w:rsidRPr="00C87198">
        <w:rPr>
          <w:rFonts w:eastAsia="Times New Roman" w:cstheme="minorHAnsi"/>
          <w:color w:val="000000"/>
          <w:lang w:eastAsia="pl-PL" w:bidi="pl-PL"/>
        </w:rPr>
        <w:t>Oferta musi być złożona w jednym egzemplarzu w oryginale, w języku polskim z zachowaniem pisemności, przy czym:</w:t>
      </w:r>
    </w:p>
    <w:p w14:paraId="71797595" w14:textId="2E3644B8" w:rsidR="00C87198" w:rsidRPr="00C87198" w:rsidRDefault="00C87198" w:rsidP="00C87198">
      <w:pPr>
        <w:widowControl w:val="0"/>
        <w:numPr>
          <w:ilvl w:val="0"/>
          <w:numId w:val="29"/>
        </w:numPr>
        <w:tabs>
          <w:tab w:val="left" w:pos="284"/>
        </w:tabs>
        <w:spacing w:after="0" w:line="379" w:lineRule="exact"/>
        <w:jc w:val="both"/>
        <w:rPr>
          <w:rFonts w:eastAsia="Times New Roman" w:cstheme="minorHAnsi"/>
        </w:rPr>
      </w:pPr>
      <w:r w:rsidRPr="00C87198">
        <w:rPr>
          <w:rFonts w:eastAsia="Times New Roman" w:cstheme="minorHAnsi"/>
          <w:color w:val="000000"/>
          <w:lang w:eastAsia="pl-PL" w:bidi="pl-PL"/>
        </w:rPr>
        <w:t xml:space="preserve">wymagane dokumenty mogą być złożone w formie oryginału lub kopii poświadczonych za zgodność </w:t>
      </w:r>
      <w:r w:rsidR="00765FBC">
        <w:rPr>
          <w:rFonts w:eastAsia="Times New Roman" w:cstheme="minorHAnsi"/>
          <w:color w:val="000000"/>
          <w:lang w:eastAsia="pl-PL" w:bidi="pl-PL"/>
        </w:rPr>
        <w:br/>
      </w:r>
      <w:r w:rsidRPr="00C87198">
        <w:rPr>
          <w:rFonts w:eastAsia="Times New Roman" w:cstheme="minorHAnsi"/>
          <w:color w:val="000000"/>
          <w:lang w:eastAsia="pl-PL" w:bidi="pl-PL"/>
        </w:rPr>
        <w:t>z oryginałem przez Oferenta</w:t>
      </w:r>
      <w:r w:rsidR="00765FBC">
        <w:rPr>
          <w:rFonts w:eastAsia="Times New Roman" w:cstheme="minorHAnsi"/>
          <w:color w:val="000000"/>
          <w:lang w:eastAsia="pl-PL" w:bidi="pl-PL"/>
        </w:rPr>
        <w:t>,</w:t>
      </w:r>
      <w:r w:rsidRPr="00C87198">
        <w:rPr>
          <w:rFonts w:eastAsia="Times New Roman" w:cstheme="minorHAnsi"/>
          <w:color w:val="000000"/>
          <w:lang w:eastAsia="pl-PL" w:bidi="pl-PL"/>
        </w:rPr>
        <w:t xml:space="preserve"> </w:t>
      </w:r>
      <w:r w:rsidR="00765FBC">
        <w:rPr>
          <w:rFonts w:eastAsia="Times New Roman" w:cstheme="minorHAnsi"/>
          <w:color w:val="000000"/>
          <w:lang w:eastAsia="pl-PL" w:bidi="pl-PL"/>
        </w:rPr>
        <w:t xml:space="preserve">a </w:t>
      </w:r>
      <w:r w:rsidRPr="00C87198">
        <w:rPr>
          <w:rFonts w:eastAsia="Times New Roman" w:cstheme="minorHAnsi"/>
          <w:color w:val="000000"/>
          <w:lang w:eastAsia="pl-PL" w:bidi="pl-PL"/>
        </w:rPr>
        <w:t>w przypadku oferty w formie elektronicznej skanu);</w:t>
      </w:r>
    </w:p>
    <w:p w14:paraId="5BA0BB2E" w14:textId="77777777" w:rsidR="00C87198" w:rsidRPr="00C87198" w:rsidRDefault="00C87198" w:rsidP="00C87198">
      <w:pPr>
        <w:widowControl w:val="0"/>
        <w:numPr>
          <w:ilvl w:val="0"/>
          <w:numId w:val="29"/>
        </w:numPr>
        <w:tabs>
          <w:tab w:val="left" w:pos="284"/>
        </w:tabs>
        <w:spacing w:after="0" w:line="379" w:lineRule="exact"/>
        <w:jc w:val="both"/>
        <w:rPr>
          <w:rFonts w:eastAsia="Times New Roman" w:cstheme="minorHAnsi"/>
        </w:rPr>
      </w:pPr>
      <w:r w:rsidRPr="00C87198">
        <w:rPr>
          <w:rFonts w:eastAsia="Times New Roman" w:cstheme="minorHAnsi"/>
          <w:color w:val="000000"/>
          <w:lang w:eastAsia="pl-PL" w:bidi="pl-PL"/>
        </w:rPr>
        <w:t>dokumenty w ofercie winny być podpisane przez upoważnioną osobę ( zgodnie z formą reprezentacji oferenta określoną w rejestrze handlowym lub innym dokumencie, właściwym dla formy organizacyjnej firmy oferenta);</w:t>
      </w:r>
    </w:p>
    <w:p w14:paraId="4039BCD6" w14:textId="77777777" w:rsidR="00C87198" w:rsidRPr="00C87198" w:rsidRDefault="00C87198" w:rsidP="00C87198">
      <w:pPr>
        <w:widowControl w:val="0"/>
        <w:numPr>
          <w:ilvl w:val="0"/>
          <w:numId w:val="29"/>
        </w:numPr>
        <w:tabs>
          <w:tab w:val="left" w:pos="284"/>
        </w:tabs>
        <w:spacing w:after="0" w:line="379" w:lineRule="exact"/>
        <w:jc w:val="both"/>
        <w:rPr>
          <w:rFonts w:eastAsia="Times New Roman" w:cstheme="minorHAnsi"/>
        </w:rPr>
      </w:pPr>
      <w:r w:rsidRPr="00C87198">
        <w:rPr>
          <w:rFonts w:eastAsia="Times New Roman" w:cstheme="minorHAnsi"/>
          <w:color w:val="000000"/>
          <w:lang w:eastAsia="pl-PL" w:bidi="pl-PL"/>
        </w:rPr>
        <w:t>wszystkie zapisane strony oferty muszą być parafowane przez upoważnioną do reprezentowania Oferenta osobę. W przypadku , gdy strona oferty została podpisana przez Oferenta nie jest już wymagana jego parafka na tej stronie;</w:t>
      </w:r>
    </w:p>
    <w:p w14:paraId="020E3184" w14:textId="77777777" w:rsidR="00C87198" w:rsidRPr="00C87198" w:rsidRDefault="00C87198" w:rsidP="00C87198">
      <w:pPr>
        <w:widowControl w:val="0"/>
        <w:numPr>
          <w:ilvl w:val="0"/>
          <w:numId w:val="29"/>
        </w:numPr>
        <w:tabs>
          <w:tab w:val="left" w:pos="284"/>
        </w:tabs>
        <w:spacing w:after="0" w:line="379" w:lineRule="exact"/>
        <w:jc w:val="both"/>
        <w:rPr>
          <w:rFonts w:eastAsia="Times New Roman" w:cstheme="minorHAnsi"/>
        </w:rPr>
      </w:pPr>
      <w:r w:rsidRPr="00C87198">
        <w:rPr>
          <w:rFonts w:eastAsia="Times New Roman" w:cstheme="minorHAnsi"/>
          <w:color w:val="000000"/>
          <w:lang w:eastAsia="pl-PL" w:bidi="pl-PL"/>
        </w:rPr>
        <w:t>każda poprawka w ofercie musi być parafowana przez osobę upoważnioną do podpisywania oferty;</w:t>
      </w:r>
    </w:p>
    <w:p w14:paraId="758E4B46" w14:textId="77777777" w:rsidR="00C87198" w:rsidRPr="00C87198" w:rsidRDefault="00C87198" w:rsidP="00C87198">
      <w:pPr>
        <w:widowControl w:val="0"/>
        <w:numPr>
          <w:ilvl w:val="0"/>
          <w:numId w:val="29"/>
        </w:numPr>
        <w:tabs>
          <w:tab w:val="left" w:pos="284"/>
        </w:tabs>
        <w:spacing w:after="0" w:line="379" w:lineRule="exact"/>
        <w:jc w:val="both"/>
        <w:rPr>
          <w:rFonts w:eastAsia="Times New Roman" w:cstheme="minorHAnsi"/>
        </w:rPr>
      </w:pPr>
      <w:r w:rsidRPr="00C87198">
        <w:rPr>
          <w:rFonts w:eastAsia="Times New Roman" w:cstheme="minorHAnsi"/>
          <w:color w:val="000000"/>
          <w:lang w:eastAsia="pl-PL" w:bidi="pl-PL"/>
        </w:rPr>
        <w:t>wskazane jest, aby oferta była zszyta lub oprawiona. Jeżeli oferta nie spełnia tego wymagania, musi posiadać</w:t>
      </w:r>
    </w:p>
    <w:p w14:paraId="6EEAB0B8" w14:textId="77777777" w:rsidR="00C87198" w:rsidRPr="00C87198" w:rsidRDefault="00C87198" w:rsidP="00C87198">
      <w:pPr>
        <w:widowControl w:val="0"/>
        <w:spacing w:after="198" w:line="210" w:lineRule="exact"/>
        <w:ind w:left="600"/>
        <w:rPr>
          <w:rFonts w:eastAsia="Times New Roman" w:cstheme="minorHAnsi"/>
        </w:rPr>
      </w:pPr>
      <w:r w:rsidRPr="00C87198">
        <w:rPr>
          <w:rFonts w:eastAsia="Times New Roman" w:cstheme="minorHAnsi"/>
          <w:color w:val="000000"/>
          <w:lang w:eastAsia="pl-PL" w:bidi="pl-PL"/>
        </w:rPr>
        <w:t>kolejno ponumerowane strony;</w:t>
      </w:r>
    </w:p>
    <w:p w14:paraId="316AD9A1" w14:textId="2F8F187F" w:rsidR="00C87198" w:rsidRPr="00C87198" w:rsidRDefault="00C87198" w:rsidP="00C87198">
      <w:pPr>
        <w:widowControl w:val="0"/>
        <w:numPr>
          <w:ilvl w:val="0"/>
          <w:numId w:val="29"/>
        </w:numPr>
        <w:tabs>
          <w:tab w:val="left" w:pos="284"/>
        </w:tabs>
        <w:spacing w:after="253" w:line="210" w:lineRule="exact"/>
        <w:jc w:val="both"/>
        <w:rPr>
          <w:rFonts w:eastAsia="Times New Roman" w:cstheme="minorHAnsi"/>
        </w:rPr>
      </w:pPr>
      <w:r w:rsidRPr="00C87198">
        <w:rPr>
          <w:rFonts w:eastAsia="Times New Roman" w:cstheme="minorHAnsi"/>
          <w:color w:val="000000"/>
          <w:lang w:eastAsia="pl-PL" w:bidi="pl-PL"/>
        </w:rPr>
        <w:t>oferta ma zawierać wszystkie dokumenty wymagane w §6 zapytania ofertowego.</w:t>
      </w:r>
    </w:p>
    <w:p w14:paraId="595A9B94" w14:textId="77777777" w:rsidR="005557E9" w:rsidRPr="00E86CC9" w:rsidRDefault="005557E9" w:rsidP="005557E9">
      <w:pPr>
        <w:pStyle w:val="Teksttreci20"/>
        <w:shd w:val="clear" w:color="auto" w:fill="auto"/>
        <w:spacing w:before="0" w:after="244" w:line="210" w:lineRule="exact"/>
        <w:ind w:left="380" w:firstLine="0"/>
        <w:rPr>
          <w:rFonts w:asciiTheme="minorHAnsi" w:hAnsiTheme="minorHAnsi" w:cstheme="minorHAnsi"/>
          <w:sz w:val="22"/>
          <w:szCs w:val="22"/>
        </w:rPr>
      </w:pPr>
      <w:r w:rsidRPr="00E86CC9">
        <w:rPr>
          <w:rFonts w:asciiTheme="minorHAnsi" w:hAnsiTheme="minorHAnsi" w:cstheme="minorHAnsi"/>
          <w:color w:val="000000"/>
          <w:sz w:val="22"/>
          <w:szCs w:val="22"/>
          <w:lang w:eastAsia="pl-PL" w:bidi="pl-PL"/>
        </w:rPr>
        <w:t>Nie spełnienie powyższych wymogów skutkuje odrzuceniem oferty, z zastrzeżeniem zapisów §12 ust. 6,7,8.</w:t>
      </w:r>
    </w:p>
    <w:p w14:paraId="570182FE" w14:textId="040F71F5" w:rsidR="00B831B0" w:rsidRPr="00E86CC9" w:rsidRDefault="00B831B0" w:rsidP="0086361B">
      <w:pPr>
        <w:widowControl w:val="0"/>
        <w:tabs>
          <w:tab w:val="left" w:pos="-11890"/>
        </w:tabs>
        <w:suppressAutoHyphens/>
        <w:autoSpaceDE w:val="0"/>
        <w:autoSpaceDN w:val="0"/>
        <w:spacing w:after="120" w:line="360" w:lineRule="auto"/>
        <w:jc w:val="center"/>
        <w:rPr>
          <w:rFonts w:eastAsia="Times New Roman" w:cstheme="minorHAnsi"/>
          <w:b/>
          <w:kern w:val="28"/>
          <w:shd w:val="clear" w:color="auto" w:fill="FFFFFF"/>
        </w:rPr>
      </w:pPr>
    </w:p>
    <w:p w14:paraId="700B3F16" w14:textId="77777777" w:rsidR="009E7633" w:rsidRPr="00E86CC9" w:rsidRDefault="009E7633" w:rsidP="009E7633">
      <w:pPr>
        <w:keepNext/>
        <w:keepLines/>
        <w:widowControl w:val="0"/>
        <w:spacing w:after="120" w:line="320" w:lineRule="exact"/>
        <w:jc w:val="center"/>
        <w:outlineLvl w:val="6"/>
        <w:rPr>
          <w:rFonts w:eastAsia="Times New Roman" w:cstheme="minorHAnsi"/>
          <w:b/>
          <w:bCs/>
        </w:rPr>
      </w:pPr>
      <w:bookmarkStart w:id="6" w:name="bookmark4"/>
      <w:r w:rsidRPr="00E86CC9">
        <w:rPr>
          <w:rFonts w:eastAsia="Times New Roman" w:cstheme="minorHAnsi"/>
          <w:b/>
          <w:bCs/>
        </w:rPr>
        <w:t>§ 1</w:t>
      </w:r>
      <w:r w:rsidR="00BA6755" w:rsidRPr="00E86CC9">
        <w:rPr>
          <w:rFonts w:eastAsia="Times New Roman" w:cstheme="minorHAnsi"/>
          <w:b/>
          <w:bCs/>
        </w:rPr>
        <w:t>1</w:t>
      </w:r>
      <w:r w:rsidRPr="00E86CC9">
        <w:rPr>
          <w:rFonts w:eastAsia="Times New Roman" w:cstheme="minorHAnsi"/>
          <w:b/>
          <w:bCs/>
        </w:rPr>
        <w:t>. Dodatkowe informacje</w:t>
      </w:r>
      <w:bookmarkEnd w:id="6"/>
      <w:r w:rsidRPr="00E86CC9">
        <w:rPr>
          <w:rFonts w:eastAsia="Times New Roman" w:cstheme="minorHAnsi"/>
          <w:b/>
          <w:bCs/>
        </w:rPr>
        <w:t>.</w:t>
      </w:r>
    </w:p>
    <w:p w14:paraId="306197E2" w14:textId="1F3E589D" w:rsidR="00F45402" w:rsidRPr="00F45402" w:rsidRDefault="00F45402" w:rsidP="00250268">
      <w:pPr>
        <w:widowControl w:val="0"/>
        <w:numPr>
          <w:ilvl w:val="0"/>
          <w:numId w:val="20"/>
        </w:numPr>
        <w:tabs>
          <w:tab w:val="left" w:pos="284"/>
        </w:tabs>
        <w:spacing w:after="0" w:line="320" w:lineRule="exact"/>
        <w:jc w:val="both"/>
        <w:rPr>
          <w:rFonts w:eastAsia="Calibri" w:cstheme="minorHAnsi"/>
        </w:rPr>
      </w:pPr>
      <w:r w:rsidRPr="00F45402">
        <w:rPr>
          <w:rFonts w:eastAsia="Calibri" w:cstheme="minorHAnsi"/>
        </w:rPr>
        <w:t xml:space="preserve">Oferenci mogą zwrócić się do Zamawiającego o wyjaśnienie treści Zapytania ofertowego. Treść zapytań do niniejszego postępowania prosimy przesyłać na adres e-mail: </w:t>
      </w:r>
      <w:hyperlink r:id="rId10" w:history="1">
        <w:r w:rsidRPr="00F45402">
          <w:rPr>
            <w:rFonts w:eastAsia="Calibri" w:cstheme="minorHAnsi"/>
            <w:color w:val="0563C1" w:themeColor="hyperlink"/>
            <w:u w:val="single"/>
          </w:rPr>
          <w:t>sekretariat@mzk.stalowa-wola.pl</w:t>
        </w:r>
      </w:hyperlink>
      <w:r w:rsidRPr="00F45402">
        <w:rPr>
          <w:rFonts w:eastAsia="Calibri" w:cstheme="minorHAnsi"/>
          <w:u w:val="single"/>
        </w:rPr>
        <w:t xml:space="preserve">. </w:t>
      </w:r>
      <w:r w:rsidRPr="00F45402">
        <w:rPr>
          <w:rFonts w:eastAsia="Calibri" w:cstheme="minorHAnsi"/>
        </w:rPr>
        <w:t xml:space="preserve">Pytania </w:t>
      </w:r>
      <w:r w:rsidR="004C3A94">
        <w:rPr>
          <w:rFonts w:eastAsia="Calibri" w:cstheme="minorHAnsi"/>
        </w:rPr>
        <w:br/>
      </w:r>
      <w:r w:rsidRPr="00F45402">
        <w:rPr>
          <w:rFonts w:eastAsia="Calibri" w:cstheme="minorHAnsi"/>
        </w:rPr>
        <w:t xml:space="preserve">i odpowiedzi zostaną umieszczone na stronie </w:t>
      </w:r>
      <w:hyperlink r:id="rId11" w:history="1">
        <w:r w:rsidRPr="00F45402">
          <w:rPr>
            <w:rFonts w:eastAsia="Calibri" w:cstheme="minorHAnsi"/>
            <w:color w:val="0066CC"/>
            <w:u w:val="single"/>
          </w:rPr>
          <w:t>http://bip.mzk.stalowa-wola.pl/.</w:t>
        </w:r>
      </w:hyperlink>
    </w:p>
    <w:p w14:paraId="2B0C9198" w14:textId="35DA5162" w:rsidR="00F45402" w:rsidRPr="00F45402" w:rsidRDefault="00F45402" w:rsidP="00250268">
      <w:pPr>
        <w:widowControl w:val="0"/>
        <w:numPr>
          <w:ilvl w:val="0"/>
          <w:numId w:val="20"/>
        </w:numPr>
        <w:tabs>
          <w:tab w:val="left" w:pos="426"/>
        </w:tabs>
        <w:spacing w:after="0" w:line="320" w:lineRule="exact"/>
        <w:jc w:val="both"/>
        <w:rPr>
          <w:rFonts w:eastAsia="Calibri" w:cstheme="minorHAnsi"/>
          <w:i/>
        </w:rPr>
      </w:pPr>
      <w:r w:rsidRPr="00F45402">
        <w:rPr>
          <w:rFonts w:eastAsia="Calibri" w:cstheme="minorHAnsi"/>
          <w:bCs/>
          <w:iCs/>
          <w:shd w:val="clear" w:color="auto" w:fill="FFFFFF"/>
        </w:rPr>
        <w:t>Zamawiający udzieli</w:t>
      </w:r>
      <w:r w:rsidRPr="00F45402">
        <w:rPr>
          <w:rFonts w:eastAsia="Calibri" w:cstheme="minorHAnsi"/>
          <w:i/>
          <w:shd w:val="clear" w:color="auto" w:fill="FFFFFF"/>
        </w:rPr>
        <w:t xml:space="preserve"> </w:t>
      </w:r>
      <w:r w:rsidRPr="00F45402">
        <w:rPr>
          <w:rFonts w:eastAsia="Calibri" w:cstheme="minorHAnsi"/>
          <w:shd w:val="clear" w:color="auto" w:fill="FFFFFF"/>
        </w:rPr>
        <w:t>Wykonawcy</w:t>
      </w:r>
      <w:r w:rsidRPr="00F45402">
        <w:rPr>
          <w:rFonts w:eastAsia="Calibri" w:cstheme="minorHAnsi"/>
          <w:i/>
          <w:shd w:val="clear" w:color="auto" w:fill="FFFFFF"/>
        </w:rPr>
        <w:t xml:space="preserve"> </w:t>
      </w:r>
      <w:r w:rsidRPr="00F45402">
        <w:rPr>
          <w:rFonts w:eastAsia="Calibri" w:cstheme="minorHAnsi"/>
          <w:bCs/>
          <w:iCs/>
          <w:shd w:val="clear" w:color="auto" w:fill="FFFFFF"/>
        </w:rPr>
        <w:t>odpowiedzi</w:t>
      </w:r>
      <w:r w:rsidRPr="00F45402">
        <w:rPr>
          <w:rFonts w:eastAsia="Calibri" w:cstheme="minorHAnsi"/>
          <w:i/>
          <w:shd w:val="clear" w:color="auto" w:fill="FFFFFF"/>
        </w:rPr>
        <w:t xml:space="preserve">, </w:t>
      </w:r>
      <w:r w:rsidRPr="00F45402">
        <w:rPr>
          <w:rFonts w:eastAsia="Calibri" w:cstheme="minorHAnsi"/>
          <w:bCs/>
          <w:iCs/>
          <w:shd w:val="clear" w:color="auto" w:fill="FFFFFF"/>
        </w:rPr>
        <w:t xml:space="preserve">jeżeli </w:t>
      </w:r>
      <w:r w:rsidRPr="00F45402">
        <w:rPr>
          <w:rFonts w:eastAsia="Calibri" w:cstheme="minorHAnsi"/>
          <w:shd w:val="clear" w:color="auto" w:fill="FFFFFF"/>
        </w:rPr>
        <w:t>wniosek wpłynie do niego</w:t>
      </w:r>
      <w:r w:rsidRPr="00F45402">
        <w:rPr>
          <w:rFonts w:eastAsia="Calibri" w:cstheme="minorHAnsi"/>
          <w:i/>
          <w:shd w:val="clear" w:color="auto" w:fill="FFFFFF"/>
        </w:rPr>
        <w:t xml:space="preserve"> </w:t>
      </w:r>
      <w:r w:rsidRPr="00F45402">
        <w:rPr>
          <w:rFonts w:eastAsia="Calibri" w:cstheme="minorHAnsi"/>
          <w:shd w:val="clear" w:color="auto" w:fill="FFFFFF"/>
        </w:rPr>
        <w:t>w</w:t>
      </w:r>
      <w:r w:rsidRPr="00F45402">
        <w:rPr>
          <w:rFonts w:eastAsia="Calibri" w:cstheme="minorHAnsi"/>
          <w:i/>
          <w:shd w:val="clear" w:color="auto" w:fill="FFFFFF"/>
        </w:rPr>
        <w:t xml:space="preserve"> </w:t>
      </w:r>
      <w:r w:rsidRPr="00F45402">
        <w:rPr>
          <w:rFonts w:eastAsia="Calibri" w:cstheme="minorHAnsi"/>
          <w:bCs/>
          <w:iCs/>
          <w:shd w:val="clear" w:color="auto" w:fill="FFFFFF"/>
        </w:rPr>
        <w:t xml:space="preserve">terminie </w:t>
      </w:r>
      <w:r w:rsidRPr="00F45402">
        <w:rPr>
          <w:rFonts w:eastAsia="Calibri" w:cstheme="minorHAnsi"/>
          <w:shd w:val="clear" w:color="auto" w:fill="FFFFFF"/>
        </w:rPr>
        <w:t>nie</w:t>
      </w:r>
      <w:r w:rsidRPr="00F45402">
        <w:rPr>
          <w:rFonts w:eastAsia="Calibri" w:cstheme="minorHAnsi"/>
          <w:i/>
          <w:shd w:val="clear" w:color="auto" w:fill="FFFFFF"/>
        </w:rPr>
        <w:t xml:space="preserve"> </w:t>
      </w:r>
      <w:r w:rsidRPr="00F45402">
        <w:rPr>
          <w:rFonts w:eastAsia="Calibri" w:cstheme="minorHAnsi"/>
          <w:bCs/>
          <w:iCs/>
          <w:shd w:val="clear" w:color="auto" w:fill="FFFFFF"/>
        </w:rPr>
        <w:t xml:space="preserve">krótszym niż </w:t>
      </w:r>
      <w:r w:rsidR="004C3A94">
        <w:rPr>
          <w:rFonts w:eastAsia="Calibri" w:cstheme="minorHAnsi"/>
          <w:bCs/>
          <w:iCs/>
          <w:shd w:val="clear" w:color="auto" w:fill="FFFFFF"/>
        </w:rPr>
        <w:br/>
      </w:r>
      <w:r w:rsidRPr="00F45402">
        <w:rPr>
          <w:rFonts w:eastAsia="Calibri" w:cstheme="minorHAnsi"/>
          <w:bCs/>
          <w:iCs/>
          <w:shd w:val="clear" w:color="auto" w:fill="FFFFFF"/>
        </w:rPr>
        <w:t>2</w:t>
      </w:r>
      <w:r w:rsidRPr="00F45402">
        <w:rPr>
          <w:rFonts w:eastAsia="Calibri" w:cstheme="minorHAnsi"/>
          <w:i/>
          <w:shd w:val="clear" w:color="auto" w:fill="FFFFFF"/>
        </w:rPr>
        <w:t xml:space="preserve"> </w:t>
      </w:r>
      <w:r w:rsidRPr="00F45402">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1C3A3B8E" w14:textId="77777777" w:rsidR="00F45402" w:rsidRPr="00F45402" w:rsidRDefault="00F45402" w:rsidP="00250268">
      <w:pPr>
        <w:widowControl w:val="0"/>
        <w:numPr>
          <w:ilvl w:val="0"/>
          <w:numId w:val="20"/>
        </w:numPr>
        <w:tabs>
          <w:tab w:val="left" w:pos="284"/>
        </w:tabs>
        <w:spacing w:after="0" w:line="320" w:lineRule="exact"/>
        <w:jc w:val="both"/>
        <w:rPr>
          <w:rFonts w:eastAsia="Calibri" w:cstheme="minorHAnsi"/>
        </w:rPr>
      </w:pPr>
      <w:r w:rsidRPr="00F45402">
        <w:rPr>
          <w:rFonts w:eastAsia="Calibri" w:cstheme="minorHAnsi"/>
        </w:rPr>
        <w:t xml:space="preserve">W uzasadnionych przypadkach Zamawiający może przedłużyć termin składania ofert, powiadamiając </w:t>
      </w:r>
      <w:r w:rsidRPr="00F45402">
        <w:rPr>
          <w:rFonts w:eastAsia="Calibri" w:cstheme="minorHAnsi"/>
        </w:rPr>
        <w:br/>
        <w:t xml:space="preserve">o tym niezwłocznie wszystkich Oferentów, umieszczając informacje na stronie internetowej </w:t>
      </w:r>
      <w:hyperlink r:id="rId12" w:history="1">
        <w:r w:rsidRPr="00F45402">
          <w:rPr>
            <w:rFonts w:eastAsia="Calibri" w:cstheme="minorHAnsi"/>
            <w:color w:val="0066CC"/>
            <w:u w:val="single"/>
          </w:rPr>
          <w:t>http://bip.mzk.stalowa-wola.pl/</w:t>
        </w:r>
      </w:hyperlink>
      <w:r w:rsidRPr="00F45402">
        <w:rPr>
          <w:rFonts w:eastAsia="Calibri" w:cstheme="minorHAnsi"/>
        </w:rPr>
        <w:t>.</w:t>
      </w:r>
    </w:p>
    <w:p w14:paraId="010B6712" w14:textId="77777777" w:rsidR="00F45402" w:rsidRPr="00F45402" w:rsidRDefault="00F45402" w:rsidP="00250268">
      <w:pPr>
        <w:widowControl w:val="0"/>
        <w:numPr>
          <w:ilvl w:val="0"/>
          <w:numId w:val="20"/>
        </w:numPr>
        <w:tabs>
          <w:tab w:val="left" w:pos="284"/>
        </w:tabs>
        <w:spacing w:after="0" w:line="320" w:lineRule="exact"/>
        <w:jc w:val="both"/>
        <w:rPr>
          <w:rFonts w:eastAsia="Calibri" w:cstheme="minorHAnsi"/>
        </w:rPr>
      </w:pPr>
      <w:r w:rsidRPr="00F45402">
        <w:rPr>
          <w:rFonts w:eastAsia="Calibri" w:cstheme="minorHAnsi"/>
        </w:rPr>
        <w:t>Jeśli taka sytuacja będzie miała miejsce, to wszystkie prawa i obowiązki Zamawiającego i Oferentów odnoszące się do terminu pierwotnego będą odnosiły się do terminu zmienionego.</w:t>
      </w:r>
    </w:p>
    <w:p w14:paraId="2D7DBEA9" w14:textId="77777777" w:rsidR="00F45402" w:rsidRPr="00F45402" w:rsidRDefault="00F45402" w:rsidP="00250268">
      <w:pPr>
        <w:widowControl w:val="0"/>
        <w:numPr>
          <w:ilvl w:val="0"/>
          <w:numId w:val="20"/>
        </w:numPr>
        <w:tabs>
          <w:tab w:val="left" w:pos="284"/>
        </w:tabs>
        <w:spacing w:after="0" w:line="320" w:lineRule="exact"/>
        <w:jc w:val="both"/>
        <w:rPr>
          <w:rFonts w:eastAsia="Calibri" w:cstheme="minorHAnsi"/>
        </w:rPr>
      </w:pPr>
      <w:r w:rsidRPr="00F45402">
        <w:rPr>
          <w:rFonts w:eastAsia="Calibri" w:cstheme="minorHAnsi"/>
        </w:rPr>
        <w:t>Oferenci mogą zastrzec w ofercie informacje poufne, Zamawiający nie ma prawa tych informacji ujawnić innym osobom. Informacje stanowiące tajemnicę przedsiębiorstwa, winny być zgrupowane</w:t>
      </w:r>
      <w:bookmarkStart w:id="7" w:name="bookmark5"/>
      <w:r w:rsidRPr="00F45402">
        <w:rPr>
          <w:rFonts w:eastAsia="Calibri" w:cstheme="minorHAnsi"/>
        </w:rPr>
        <w:t xml:space="preserve"> stanowić oddzielną część oferty, opisaną w następujący sposób: „tajemnice przedsiębiorstwa - tylko do wglądu przez Zamawiającego</w:t>
      </w:r>
      <w:bookmarkEnd w:id="7"/>
      <w:r w:rsidRPr="00F45402">
        <w:rPr>
          <w:rFonts w:eastAsia="Calibri" w:cstheme="minorHAnsi"/>
        </w:rPr>
        <w:t>”.</w:t>
      </w:r>
    </w:p>
    <w:p w14:paraId="4C0817D0" w14:textId="77777777" w:rsidR="00F45402" w:rsidRPr="00F45402" w:rsidRDefault="00F45402" w:rsidP="00DA05FD">
      <w:pPr>
        <w:widowControl w:val="0"/>
        <w:numPr>
          <w:ilvl w:val="0"/>
          <w:numId w:val="20"/>
        </w:numPr>
        <w:tabs>
          <w:tab w:val="left" w:pos="284"/>
        </w:tabs>
        <w:spacing w:after="0" w:line="320" w:lineRule="exact"/>
        <w:jc w:val="both"/>
        <w:rPr>
          <w:rFonts w:eastAsia="Calibri" w:cstheme="minorHAnsi"/>
        </w:rPr>
      </w:pPr>
      <w:r w:rsidRPr="00F45402">
        <w:rPr>
          <w:rFonts w:eastAsia="Calibri" w:cstheme="minorHAnsi"/>
        </w:rPr>
        <w:t xml:space="preserve">Informacja na temat oferty wybranej w postępowaniu następuje na wniosek , w trybie dostępu do informacji publicznej, zgodnie z art. 13 ustawy z dnia 6 września 2001 r. o dostępie do informacji publicznej (tekst jednolity Dz.U. 2020 poz. 2176). Wniosek o udostępnienie informacji publicznej należy przesłać na adres poczty elektronicznej: </w:t>
      </w:r>
      <w:hyperlink r:id="rId13" w:history="1">
        <w:r w:rsidRPr="00F45402">
          <w:rPr>
            <w:rFonts w:eastAsia="Calibri" w:cstheme="minorHAnsi"/>
            <w:color w:val="0563C1" w:themeColor="hyperlink"/>
            <w:u w:val="single"/>
          </w:rPr>
          <w:t>sekretariat@mzk.stalowa-wola.pl</w:t>
        </w:r>
      </w:hyperlink>
      <w:r w:rsidRPr="00F45402">
        <w:rPr>
          <w:rFonts w:eastAsia="Calibri" w:cstheme="minorHAnsi"/>
        </w:rPr>
        <w:t xml:space="preserve"> .</w:t>
      </w:r>
    </w:p>
    <w:p w14:paraId="2F14155E" w14:textId="77777777" w:rsidR="009E7633" w:rsidRPr="00E86CC9" w:rsidRDefault="009E7633" w:rsidP="009E7633">
      <w:pPr>
        <w:widowControl w:val="0"/>
        <w:tabs>
          <w:tab w:val="left" w:pos="707"/>
        </w:tabs>
        <w:spacing w:after="0" w:line="320" w:lineRule="exact"/>
        <w:ind w:left="357"/>
        <w:jc w:val="both"/>
        <w:rPr>
          <w:rFonts w:eastAsia="Calibri" w:cstheme="minorHAnsi"/>
        </w:rPr>
      </w:pPr>
    </w:p>
    <w:p w14:paraId="30847437" w14:textId="77777777" w:rsidR="009E7633" w:rsidRPr="00E86CC9" w:rsidRDefault="009E7633" w:rsidP="009E7633">
      <w:pPr>
        <w:widowControl w:val="0"/>
        <w:spacing w:after="120" w:line="320" w:lineRule="exact"/>
        <w:jc w:val="center"/>
        <w:rPr>
          <w:rFonts w:eastAsia="Calibri" w:cstheme="minorHAnsi"/>
        </w:rPr>
      </w:pPr>
      <w:r w:rsidRPr="00E86CC9">
        <w:rPr>
          <w:rFonts w:eastAsia="Times New Roman" w:cstheme="minorHAnsi"/>
          <w:b/>
          <w:bCs/>
        </w:rPr>
        <w:t>§ 1</w:t>
      </w:r>
      <w:r w:rsidR="00F46E92" w:rsidRPr="00E86CC9">
        <w:rPr>
          <w:rFonts w:eastAsia="Times New Roman" w:cstheme="minorHAnsi"/>
          <w:b/>
          <w:bCs/>
        </w:rPr>
        <w:t>2</w:t>
      </w:r>
      <w:r w:rsidRPr="00E86CC9">
        <w:rPr>
          <w:rFonts w:eastAsia="Times New Roman" w:cstheme="minorHAnsi"/>
          <w:b/>
          <w:bCs/>
        </w:rPr>
        <w:t>. Otwarcie ofert.</w:t>
      </w:r>
    </w:p>
    <w:p w14:paraId="5F00B368" w14:textId="702F309D" w:rsidR="00F45402" w:rsidRPr="00F45402" w:rsidRDefault="00F45402" w:rsidP="004C3A94">
      <w:pPr>
        <w:widowControl w:val="0"/>
        <w:numPr>
          <w:ilvl w:val="0"/>
          <w:numId w:val="21"/>
        </w:numPr>
        <w:tabs>
          <w:tab w:val="left" w:pos="426"/>
        </w:tabs>
        <w:spacing w:after="0" w:line="320" w:lineRule="exact"/>
        <w:jc w:val="both"/>
        <w:rPr>
          <w:rFonts w:eastAsia="Calibri" w:cstheme="minorHAnsi"/>
        </w:rPr>
      </w:pPr>
      <w:r w:rsidRPr="00F45402">
        <w:rPr>
          <w:rFonts w:eastAsia="Calibri" w:cstheme="minorHAnsi"/>
          <w:kern w:val="28"/>
          <w:shd w:val="clear" w:color="auto" w:fill="FFFFFF"/>
        </w:rPr>
        <w:t xml:space="preserve">Zapoznanie się komisji z ofertami nastąpi w dniu </w:t>
      </w:r>
      <w:r w:rsidRPr="00E86CC9">
        <w:rPr>
          <w:rFonts w:eastAsia="Calibri" w:cstheme="minorHAnsi"/>
          <w:b/>
          <w:bCs/>
          <w:kern w:val="28"/>
          <w:shd w:val="clear" w:color="auto" w:fill="FFFFFF"/>
        </w:rPr>
        <w:t>15</w:t>
      </w:r>
      <w:r w:rsidRPr="00F45402">
        <w:rPr>
          <w:rFonts w:eastAsia="Calibri" w:cstheme="minorHAnsi"/>
          <w:b/>
          <w:bCs/>
          <w:kern w:val="28"/>
          <w:shd w:val="clear" w:color="auto" w:fill="FFFFFF"/>
        </w:rPr>
        <w:t>.0</w:t>
      </w:r>
      <w:r w:rsidRPr="00E86CC9">
        <w:rPr>
          <w:rFonts w:eastAsia="Calibri" w:cstheme="minorHAnsi"/>
          <w:b/>
          <w:bCs/>
          <w:kern w:val="28"/>
          <w:shd w:val="clear" w:color="auto" w:fill="FFFFFF"/>
        </w:rPr>
        <w:t>7</w:t>
      </w:r>
      <w:r w:rsidRPr="00F45402">
        <w:rPr>
          <w:rFonts w:eastAsia="Calibri" w:cstheme="minorHAnsi"/>
          <w:b/>
          <w:kern w:val="28"/>
          <w:shd w:val="clear" w:color="auto" w:fill="FFFFFF"/>
        </w:rPr>
        <w:t>.2022 r. o godz. 10:15</w:t>
      </w:r>
      <w:r w:rsidRPr="00F45402">
        <w:rPr>
          <w:rFonts w:eastAsia="Calibri" w:cstheme="minorHAnsi"/>
          <w:kern w:val="28"/>
          <w:shd w:val="clear" w:color="auto" w:fill="FFFFFF"/>
        </w:rPr>
        <w:t xml:space="preserve"> w siedzibie Zamawiającego</w:t>
      </w:r>
      <w:r w:rsidRPr="00F45402">
        <w:rPr>
          <w:rFonts w:eastAsia="Calibri" w:cstheme="minorHAnsi"/>
        </w:rPr>
        <w:t>.</w:t>
      </w:r>
    </w:p>
    <w:p w14:paraId="38EF93D8" w14:textId="77777777" w:rsidR="00F45402" w:rsidRPr="00F45402" w:rsidRDefault="00F45402" w:rsidP="004C3A94">
      <w:pPr>
        <w:widowControl w:val="0"/>
        <w:numPr>
          <w:ilvl w:val="0"/>
          <w:numId w:val="21"/>
        </w:numPr>
        <w:tabs>
          <w:tab w:val="left" w:pos="426"/>
        </w:tabs>
        <w:spacing w:after="0" w:line="320" w:lineRule="exact"/>
        <w:jc w:val="both"/>
        <w:rPr>
          <w:rFonts w:eastAsia="Calibri" w:cstheme="minorHAnsi"/>
        </w:rPr>
      </w:pPr>
      <w:r w:rsidRPr="00F45402">
        <w:rPr>
          <w:rFonts w:eastAsia="Calibri" w:cstheme="minorHAnsi"/>
        </w:rPr>
        <w:t>Oferty złożone po terminie nie zostaną rozpatrzone.</w:t>
      </w:r>
    </w:p>
    <w:p w14:paraId="5A0790FF" w14:textId="10D6F2D1" w:rsidR="00F45402" w:rsidRPr="00F45402" w:rsidRDefault="004C3A94" w:rsidP="004C3A94">
      <w:pPr>
        <w:widowControl w:val="0"/>
        <w:numPr>
          <w:ilvl w:val="0"/>
          <w:numId w:val="21"/>
        </w:numPr>
        <w:tabs>
          <w:tab w:val="left" w:pos="426"/>
        </w:tabs>
        <w:spacing w:after="0" w:line="320" w:lineRule="exact"/>
        <w:jc w:val="both"/>
        <w:rPr>
          <w:rFonts w:eastAsia="Calibri" w:cstheme="minorHAnsi"/>
        </w:rPr>
      </w:pPr>
      <w:r>
        <w:rPr>
          <w:rFonts w:eastAsia="Calibri" w:cstheme="minorHAnsi"/>
        </w:rPr>
        <w:lastRenderedPageBreak/>
        <w:t xml:space="preserve"> </w:t>
      </w:r>
      <w:r w:rsidR="00F45402" w:rsidRPr="00F45402">
        <w:rPr>
          <w:rFonts w:eastAsia="Calibri" w:cstheme="minorHAnsi"/>
        </w:rPr>
        <w:t>Nie przewiduje się publicznego otwarcia ofert.</w:t>
      </w:r>
    </w:p>
    <w:p w14:paraId="6F526412" w14:textId="0D96BBEC" w:rsidR="00F45402" w:rsidRPr="00F45402" w:rsidRDefault="004C3A94" w:rsidP="004C3A94">
      <w:pPr>
        <w:widowControl w:val="0"/>
        <w:numPr>
          <w:ilvl w:val="0"/>
          <w:numId w:val="21"/>
        </w:numPr>
        <w:tabs>
          <w:tab w:val="left" w:pos="426"/>
        </w:tabs>
        <w:spacing w:after="0" w:line="320" w:lineRule="exact"/>
        <w:jc w:val="both"/>
        <w:rPr>
          <w:rFonts w:eastAsia="Calibri" w:cstheme="minorHAnsi"/>
        </w:rPr>
      </w:pPr>
      <w:r>
        <w:rPr>
          <w:rFonts w:eastAsia="Calibri" w:cstheme="minorHAnsi"/>
        </w:rPr>
        <w:t xml:space="preserve"> </w:t>
      </w:r>
      <w:r w:rsidR="00F45402" w:rsidRPr="00F45402">
        <w:rPr>
          <w:rFonts w:eastAsia="Calibri" w:cstheme="minorHAnsi"/>
        </w:rPr>
        <w:t>Zamawiający może nie podać do publicznej wiadomości kwoty, którą przeznaczył na sfinansowanie zamówienia.</w:t>
      </w:r>
    </w:p>
    <w:p w14:paraId="46D5F3C9" w14:textId="3BFA49DE" w:rsidR="00F45402" w:rsidRDefault="00F45402" w:rsidP="004C3A94">
      <w:pPr>
        <w:widowControl w:val="0"/>
        <w:numPr>
          <w:ilvl w:val="0"/>
          <w:numId w:val="21"/>
        </w:numPr>
        <w:tabs>
          <w:tab w:val="left" w:pos="426"/>
        </w:tabs>
        <w:spacing w:after="0" w:line="320" w:lineRule="exact"/>
        <w:jc w:val="both"/>
        <w:rPr>
          <w:rFonts w:eastAsia="Calibri" w:cstheme="minorHAnsi"/>
        </w:rPr>
      </w:pPr>
      <w:r w:rsidRPr="00F45402">
        <w:rPr>
          <w:rFonts w:eastAsia="Calibri" w:cstheme="minorHAnsi"/>
        </w:rPr>
        <w:t xml:space="preserve">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 Zamawiający może odstąpić od wezwania Wykonawcy do złożenia wyjaśnień lub uzupełnienia oferty jeżeli oferta Wykonawcy nie będzie ofertą najkorzystniejszą. </w:t>
      </w:r>
    </w:p>
    <w:p w14:paraId="79198CAF" w14:textId="18446368" w:rsidR="006A2584" w:rsidRPr="006A2584" w:rsidRDefault="006A2584" w:rsidP="006A2584">
      <w:pPr>
        <w:widowControl w:val="0"/>
        <w:numPr>
          <w:ilvl w:val="0"/>
          <w:numId w:val="21"/>
        </w:numPr>
        <w:tabs>
          <w:tab w:val="left" w:pos="284"/>
        </w:tabs>
        <w:spacing w:after="0" w:line="320" w:lineRule="exact"/>
        <w:jc w:val="both"/>
        <w:rPr>
          <w:rFonts w:eastAsia="Calibri" w:cstheme="minorHAnsi"/>
        </w:rPr>
      </w:pPr>
      <w:r w:rsidRPr="006A2584">
        <w:t xml:space="preserve">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  Zamawiający może odstąpić od Wezwania wykonawcy do złożenia wyjaśnień lub uzupełnienia oferty jeżeli oferta Wykonawcy nie będzie ofertą najkorzystniejszą. </w:t>
      </w:r>
    </w:p>
    <w:p w14:paraId="643713FA" w14:textId="7A47A383" w:rsidR="006A2584" w:rsidRPr="006A2584" w:rsidRDefault="006A2584" w:rsidP="006A2584">
      <w:pPr>
        <w:widowControl w:val="0"/>
        <w:numPr>
          <w:ilvl w:val="0"/>
          <w:numId w:val="21"/>
        </w:numPr>
        <w:tabs>
          <w:tab w:val="left" w:pos="284"/>
        </w:tabs>
        <w:spacing w:after="0" w:line="320" w:lineRule="exact"/>
        <w:jc w:val="both"/>
        <w:rPr>
          <w:rFonts w:eastAsia="Calibri" w:cstheme="minorHAnsi"/>
        </w:rPr>
      </w:pPr>
      <w:r w:rsidRPr="006A2584">
        <w:t xml:space="preserve">W trakcie dokonywania oceny ofert Zamawiający ma prawo do poprawienia oczywistych omyłek </w:t>
      </w:r>
      <w:r w:rsidRPr="006A2584">
        <w:br/>
        <w:t>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30064825" w14:textId="77777777" w:rsidR="006A2584" w:rsidRPr="006A2584" w:rsidRDefault="006A2584" w:rsidP="006A2584">
      <w:pPr>
        <w:widowControl w:val="0"/>
        <w:numPr>
          <w:ilvl w:val="0"/>
          <w:numId w:val="21"/>
        </w:numPr>
        <w:tabs>
          <w:tab w:val="left" w:pos="284"/>
        </w:tabs>
        <w:spacing w:after="0" w:line="320" w:lineRule="exact"/>
        <w:jc w:val="both"/>
        <w:rPr>
          <w:rFonts w:eastAsia="Calibri" w:cstheme="minorHAnsi"/>
        </w:rPr>
      </w:pPr>
      <w:r w:rsidRPr="006A2584">
        <w:t xml:space="preserve">Zamawiający zastrzega sobie prawo przeprowadzenia negocjacji z wybranymi Wykonawcami  lub wezwania Wykonawców do ponownego złożenia ofert korzystniejszych dla Zamawiającego oraz unieważnienia postępowania bez podawania przyczyny. </w:t>
      </w:r>
    </w:p>
    <w:p w14:paraId="7F3C48DE" w14:textId="77777777" w:rsidR="00E2049D" w:rsidRPr="00E86CC9" w:rsidRDefault="00E2049D" w:rsidP="00E2049D">
      <w:pPr>
        <w:pStyle w:val="Teksttreci0"/>
        <w:shd w:val="clear" w:color="auto" w:fill="auto"/>
        <w:tabs>
          <w:tab w:val="left" w:pos="707"/>
        </w:tabs>
        <w:spacing w:line="320" w:lineRule="exact"/>
        <w:ind w:firstLine="0"/>
        <w:rPr>
          <w:rFonts w:asciiTheme="minorHAnsi" w:eastAsiaTheme="minorHAnsi" w:hAnsiTheme="minorHAnsi" w:cstheme="minorHAnsi"/>
          <w:sz w:val="22"/>
          <w:szCs w:val="22"/>
        </w:rPr>
      </w:pPr>
    </w:p>
    <w:p w14:paraId="124E690F" w14:textId="77777777" w:rsidR="009E7633" w:rsidRPr="00E86CC9" w:rsidRDefault="009E7633" w:rsidP="009E7633">
      <w:pPr>
        <w:widowControl w:val="0"/>
        <w:tabs>
          <w:tab w:val="left" w:pos="707"/>
        </w:tabs>
        <w:spacing w:after="0" w:line="320" w:lineRule="exact"/>
        <w:ind w:left="357"/>
        <w:jc w:val="both"/>
        <w:rPr>
          <w:rFonts w:eastAsia="Calibri" w:cstheme="minorHAnsi"/>
        </w:rPr>
      </w:pPr>
    </w:p>
    <w:p w14:paraId="65210F15" w14:textId="77777777" w:rsidR="009E7633" w:rsidRPr="00E86CC9" w:rsidRDefault="009E7633" w:rsidP="009E7633">
      <w:pPr>
        <w:widowControl w:val="0"/>
        <w:spacing w:after="120" w:line="320" w:lineRule="exact"/>
        <w:jc w:val="center"/>
        <w:rPr>
          <w:rFonts w:eastAsia="Times New Roman" w:cstheme="minorHAnsi"/>
          <w:b/>
          <w:bCs/>
        </w:rPr>
      </w:pPr>
      <w:r w:rsidRPr="00E86CC9">
        <w:rPr>
          <w:rFonts w:eastAsia="Times New Roman" w:cstheme="minorHAnsi"/>
          <w:b/>
          <w:bCs/>
        </w:rPr>
        <w:t>§ 1</w:t>
      </w:r>
      <w:r w:rsidR="00F46E92" w:rsidRPr="00E86CC9">
        <w:rPr>
          <w:rFonts w:eastAsia="Times New Roman" w:cstheme="minorHAnsi"/>
          <w:b/>
          <w:bCs/>
        </w:rPr>
        <w:t>3</w:t>
      </w:r>
      <w:r w:rsidRPr="00E86CC9">
        <w:rPr>
          <w:rFonts w:eastAsia="Times New Roman" w:cstheme="minorHAnsi"/>
          <w:b/>
          <w:bCs/>
        </w:rPr>
        <w:t>. Ogłoszenie wyników i zawarcie umowy.</w:t>
      </w:r>
    </w:p>
    <w:p w14:paraId="404C8008" w14:textId="41595A07" w:rsidR="009E7633" w:rsidRPr="00E86CC9" w:rsidRDefault="009E7633" w:rsidP="000A71AD">
      <w:pPr>
        <w:widowControl w:val="0"/>
        <w:numPr>
          <w:ilvl w:val="0"/>
          <w:numId w:val="5"/>
        </w:numPr>
        <w:tabs>
          <w:tab w:val="left" w:pos="707"/>
        </w:tabs>
        <w:spacing w:after="0" w:line="320" w:lineRule="exact"/>
        <w:ind w:left="357" w:hanging="357"/>
        <w:contextualSpacing/>
        <w:jc w:val="both"/>
        <w:rPr>
          <w:rFonts w:eastAsia="Calibri" w:cstheme="minorHAnsi"/>
        </w:rPr>
      </w:pPr>
      <w:r w:rsidRPr="00E86CC9">
        <w:rPr>
          <w:rFonts w:eastAsia="Calibri" w:cstheme="minorHAnsi"/>
        </w:rPr>
        <w:t>Oferenci biorący udział w postępowaniu powiadomieni zostaną o wyborze oferty pisemnie, elektronicznie Informacja powyższa zawierać będzie nazwę, adres wyłonionego Wykonawcy oraz cenę ofertową.</w:t>
      </w:r>
    </w:p>
    <w:p w14:paraId="51D87FDB" w14:textId="77777777" w:rsidR="009E7633" w:rsidRPr="00E86CC9" w:rsidRDefault="009E7633" w:rsidP="000A71AD">
      <w:pPr>
        <w:widowControl w:val="0"/>
        <w:numPr>
          <w:ilvl w:val="0"/>
          <w:numId w:val="5"/>
        </w:numPr>
        <w:tabs>
          <w:tab w:val="left" w:pos="707"/>
        </w:tabs>
        <w:spacing w:after="0" w:line="320" w:lineRule="exact"/>
        <w:ind w:left="357" w:hanging="357"/>
        <w:contextualSpacing/>
        <w:jc w:val="both"/>
        <w:rPr>
          <w:rFonts w:eastAsia="Calibri" w:cstheme="minorHAnsi"/>
        </w:rPr>
      </w:pPr>
      <w:r w:rsidRPr="00E86CC9">
        <w:rPr>
          <w:rFonts w:eastAsia="Calibri" w:cstheme="minorHAnsi"/>
        </w:rPr>
        <w:t>Oferent, którego oferta zostanie wybrana wraz z zawiadomieniem o wyniku postępowania otrzyma wskazówki dotyczące miejsca i terminu zawarcia umowy.</w:t>
      </w:r>
    </w:p>
    <w:p w14:paraId="79ADE34D" w14:textId="35EB8A47" w:rsidR="009E7633" w:rsidRPr="00E86CC9" w:rsidRDefault="009E7633" w:rsidP="000A71AD">
      <w:pPr>
        <w:widowControl w:val="0"/>
        <w:numPr>
          <w:ilvl w:val="0"/>
          <w:numId w:val="5"/>
        </w:numPr>
        <w:tabs>
          <w:tab w:val="left" w:pos="707"/>
        </w:tabs>
        <w:spacing w:after="0" w:line="320" w:lineRule="exact"/>
        <w:ind w:left="357" w:hanging="357"/>
        <w:contextualSpacing/>
        <w:jc w:val="both"/>
        <w:rPr>
          <w:rFonts w:eastAsia="Calibri" w:cstheme="minorHAnsi"/>
        </w:rPr>
      </w:pPr>
      <w:r w:rsidRPr="00E86CC9">
        <w:rPr>
          <w:rFonts w:eastAsia="Calibri" w:cstheme="minorHAnsi"/>
        </w:rPr>
        <w:t>Jeżeli wybrany Oferent uchyli się od podpisania umowy (stanowiącej załącznik niniejszego zapytania ofertowego), wybór ofert zostanie przeprowadzony ponownie spośród ofert złożonych, o ile nie zostaną one odrzucone.</w:t>
      </w:r>
    </w:p>
    <w:p w14:paraId="282493DF" w14:textId="0C3C3E9E" w:rsidR="00E2049D" w:rsidRPr="00E86CC9" w:rsidRDefault="00E2049D" w:rsidP="000A71AD">
      <w:pPr>
        <w:widowControl w:val="0"/>
        <w:numPr>
          <w:ilvl w:val="0"/>
          <w:numId w:val="5"/>
        </w:numPr>
        <w:tabs>
          <w:tab w:val="left" w:pos="707"/>
        </w:tabs>
        <w:spacing w:after="0" w:line="320" w:lineRule="exact"/>
        <w:ind w:left="357" w:hanging="357"/>
        <w:contextualSpacing/>
        <w:jc w:val="both"/>
        <w:rPr>
          <w:rFonts w:eastAsia="Calibri" w:cstheme="minorHAnsi"/>
        </w:rPr>
      </w:pPr>
      <w:bookmarkStart w:id="8" w:name="_Hlk51061968"/>
      <w:r w:rsidRPr="00E86CC9">
        <w:rPr>
          <w:rFonts w:eastAsia="Calibri" w:cstheme="minorHAnsi"/>
        </w:rPr>
        <w:t xml:space="preserve">Zgodnie z art. 4 ust. 3 ustawy z dnia 9 listopada 2018 r. o elektronicznym fakturowaniu w zamówieniach publicznych, koncesjach na roboty budowlane lub usługi oraz partnerstwie publiczno-prywatnym (Dz.U. z 2018 r. poz. 2191 z </w:t>
      </w:r>
      <w:proofErr w:type="spellStart"/>
      <w:r w:rsidRPr="00E86CC9">
        <w:rPr>
          <w:rFonts w:eastAsia="Calibri" w:cstheme="minorHAnsi"/>
        </w:rPr>
        <w:t>późn</w:t>
      </w:r>
      <w:proofErr w:type="spellEnd"/>
      <w:r w:rsidRPr="00E86CC9">
        <w:rPr>
          <w:rFonts w:eastAsia="Calibri" w:cstheme="minorHAnsi"/>
        </w:rPr>
        <w:t>. zm.) Zamawiający informuje o wyłączeniu stosowania ustrukturyzowanych faktur elektronicznych</w:t>
      </w:r>
      <w:bookmarkEnd w:id="8"/>
      <w:r w:rsidRPr="00E86CC9">
        <w:rPr>
          <w:rFonts w:eastAsia="Calibri" w:cstheme="minorHAnsi"/>
        </w:rPr>
        <w:t>.</w:t>
      </w:r>
    </w:p>
    <w:p w14:paraId="1EF5ECA6" w14:textId="77777777" w:rsidR="009E7633" w:rsidRPr="00E86CC9" w:rsidRDefault="009E7633" w:rsidP="009E7633">
      <w:pPr>
        <w:widowControl w:val="0"/>
        <w:tabs>
          <w:tab w:val="left" w:pos="707"/>
        </w:tabs>
        <w:spacing w:after="120" w:line="320" w:lineRule="exact"/>
        <w:ind w:left="357"/>
        <w:jc w:val="both"/>
        <w:rPr>
          <w:rFonts w:eastAsia="Calibri" w:cstheme="minorHAnsi"/>
        </w:rPr>
      </w:pPr>
    </w:p>
    <w:p w14:paraId="5B845087" w14:textId="77777777" w:rsidR="009E7633" w:rsidRPr="00E86CC9" w:rsidRDefault="009E7633" w:rsidP="009E7633">
      <w:pPr>
        <w:widowControl w:val="0"/>
        <w:spacing w:after="120" w:line="320" w:lineRule="exact"/>
        <w:jc w:val="center"/>
        <w:rPr>
          <w:rFonts w:eastAsia="Times New Roman" w:cstheme="minorHAnsi"/>
          <w:b/>
          <w:bCs/>
        </w:rPr>
      </w:pPr>
      <w:r w:rsidRPr="00E86CC9">
        <w:rPr>
          <w:rFonts w:eastAsia="Times New Roman" w:cstheme="minorHAnsi"/>
          <w:b/>
          <w:bCs/>
        </w:rPr>
        <w:t>§ 1</w:t>
      </w:r>
      <w:r w:rsidR="00F46E92" w:rsidRPr="00E86CC9">
        <w:rPr>
          <w:rFonts w:eastAsia="Times New Roman" w:cstheme="minorHAnsi"/>
          <w:b/>
          <w:bCs/>
        </w:rPr>
        <w:t>4</w:t>
      </w:r>
      <w:r w:rsidRPr="00E86CC9">
        <w:rPr>
          <w:rFonts w:eastAsia="Times New Roman" w:cstheme="minorHAnsi"/>
          <w:b/>
          <w:bCs/>
        </w:rPr>
        <w:t>. Zamknięcie postępowania bez dokonania wyboru oferty</w:t>
      </w:r>
      <w:r w:rsidRPr="00E86CC9">
        <w:rPr>
          <w:rFonts w:eastAsia="Times New Roman" w:cstheme="minorHAnsi"/>
          <w:b/>
          <w:bCs/>
        </w:rPr>
        <w:br/>
        <w:t xml:space="preserve"> oraz postępowania przygotowującego umowę.</w:t>
      </w:r>
    </w:p>
    <w:p w14:paraId="7E123C08" w14:textId="77777777" w:rsidR="009E7633" w:rsidRPr="00E86CC9" w:rsidRDefault="009E7633" w:rsidP="000A71AD">
      <w:pPr>
        <w:pStyle w:val="Akapitzlist"/>
        <w:widowControl w:val="0"/>
        <w:numPr>
          <w:ilvl w:val="0"/>
          <w:numId w:val="3"/>
        </w:numPr>
        <w:tabs>
          <w:tab w:val="left" w:pos="357"/>
        </w:tabs>
        <w:spacing w:after="0" w:line="320" w:lineRule="exact"/>
        <w:ind w:left="357" w:hanging="357"/>
        <w:contextualSpacing w:val="0"/>
        <w:jc w:val="both"/>
        <w:rPr>
          <w:rFonts w:cstheme="minorHAnsi"/>
        </w:rPr>
      </w:pPr>
      <w:r w:rsidRPr="00E86CC9">
        <w:rPr>
          <w:rFonts w:eastAsia="Calibri" w:cstheme="minorHAnsi"/>
        </w:rPr>
        <w:t>Zamawiający zastrzega sobie prawo do zamknięcia postępowania lub zakończenia postępowania, na każdym etapie postępowania bez podania przyczyn.</w:t>
      </w:r>
      <w:r w:rsidRPr="00E86CC9">
        <w:rPr>
          <w:rFonts w:cstheme="minorHAnsi"/>
        </w:rPr>
        <w:t xml:space="preserve"> Oferentom w takiej sytuacji, nie przysługują żadne roszczenia z tytułu zamknięcia lub zakończenia Postępowania.</w:t>
      </w:r>
    </w:p>
    <w:p w14:paraId="1C95FBD0" w14:textId="21885AC2" w:rsidR="009E7633" w:rsidRPr="00E86CC9" w:rsidRDefault="009E7633" w:rsidP="000A71AD">
      <w:pPr>
        <w:pStyle w:val="Akapitzlist"/>
        <w:widowControl w:val="0"/>
        <w:numPr>
          <w:ilvl w:val="0"/>
          <w:numId w:val="3"/>
        </w:numPr>
        <w:tabs>
          <w:tab w:val="left" w:pos="357"/>
        </w:tabs>
        <w:spacing w:after="0" w:line="320" w:lineRule="exact"/>
        <w:ind w:left="357" w:hanging="357"/>
        <w:contextualSpacing w:val="0"/>
        <w:jc w:val="both"/>
        <w:rPr>
          <w:rFonts w:cstheme="minorHAnsi"/>
        </w:rPr>
      </w:pPr>
      <w:r w:rsidRPr="00E86CC9">
        <w:rPr>
          <w:rFonts w:eastAsia="Calibri" w:cstheme="minorHAnsi"/>
        </w:rPr>
        <w:t>Informację o zamknięciu postępowania Zamawiający zamieszcza na stronie:</w:t>
      </w:r>
      <w:r w:rsidRPr="00E86CC9">
        <w:rPr>
          <w:rFonts w:eastAsia="Calibri" w:cstheme="minorHAnsi"/>
        </w:rPr>
        <w:br/>
      </w:r>
      <w:hyperlink r:id="rId14" w:history="1">
        <w:r w:rsidR="000A71AD" w:rsidRPr="00E86CC9">
          <w:rPr>
            <w:rStyle w:val="Hipercze"/>
            <w:rFonts w:cstheme="minorHAnsi"/>
          </w:rPr>
          <w:t>http://www.mzk.stalowa-wola.pl/bip/</w:t>
        </w:r>
      </w:hyperlink>
      <w:r w:rsidR="000A71AD" w:rsidRPr="00E86CC9">
        <w:rPr>
          <w:rFonts w:cstheme="minorHAnsi"/>
          <w:u w:val="single"/>
        </w:rPr>
        <w:t>.</w:t>
      </w:r>
    </w:p>
    <w:p w14:paraId="40EA2C9C" w14:textId="17E1B7DC" w:rsidR="00834CF6" w:rsidRDefault="00834CF6" w:rsidP="00834CF6">
      <w:pPr>
        <w:widowControl w:val="0"/>
        <w:spacing w:after="158" w:line="210" w:lineRule="exact"/>
        <w:ind w:right="80"/>
        <w:jc w:val="center"/>
        <w:rPr>
          <w:rFonts w:eastAsia="Times New Roman" w:cstheme="minorHAnsi"/>
          <w:b/>
          <w:bCs/>
        </w:rPr>
      </w:pPr>
    </w:p>
    <w:p w14:paraId="495738AE" w14:textId="77777777" w:rsidR="007F25BA" w:rsidRPr="00E86CC9" w:rsidRDefault="007F25BA" w:rsidP="00834CF6">
      <w:pPr>
        <w:widowControl w:val="0"/>
        <w:spacing w:after="158" w:line="210" w:lineRule="exact"/>
        <w:ind w:right="80"/>
        <w:jc w:val="center"/>
        <w:rPr>
          <w:rFonts w:eastAsia="Times New Roman" w:cstheme="minorHAnsi"/>
          <w:b/>
          <w:bCs/>
        </w:rPr>
      </w:pPr>
    </w:p>
    <w:p w14:paraId="72BE3289" w14:textId="77777777" w:rsidR="00834CF6" w:rsidRPr="00E86CC9" w:rsidRDefault="00834CF6" w:rsidP="00834CF6">
      <w:pPr>
        <w:widowControl w:val="0"/>
        <w:spacing w:after="158" w:line="360" w:lineRule="auto"/>
        <w:ind w:right="80"/>
        <w:jc w:val="center"/>
        <w:rPr>
          <w:rFonts w:eastAsia="Times New Roman" w:cstheme="minorHAnsi"/>
          <w:b/>
          <w:bCs/>
        </w:rPr>
      </w:pPr>
      <w:r w:rsidRPr="00E86CC9">
        <w:rPr>
          <w:rFonts w:eastAsia="Times New Roman" w:cstheme="minorHAnsi"/>
          <w:b/>
          <w:bCs/>
        </w:rPr>
        <w:t>§1</w:t>
      </w:r>
      <w:r w:rsidR="00F46E92" w:rsidRPr="00E86CC9">
        <w:rPr>
          <w:rFonts w:eastAsia="Times New Roman" w:cstheme="minorHAnsi"/>
          <w:b/>
          <w:bCs/>
        </w:rPr>
        <w:t>5</w:t>
      </w:r>
      <w:r w:rsidRPr="00E86CC9">
        <w:rPr>
          <w:rFonts w:eastAsia="Times New Roman" w:cstheme="minorHAnsi"/>
          <w:b/>
          <w:bCs/>
        </w:rPr>
        <w:t xml:space="preserve"> Klauzura informacyjna z art. 13 RODO do zastosowania przez Zamawiającego w celu związanym z </w:t>
      </w:r>
      <w:r w:rsidRPr="00E86CC9">
        <w:rPr>
          <w:rFonts w:eastAsia="Times New Roman" w:cstheme="minorHAnsi"/>
          <w:b/>
          <w:bCs/>
        </w:rPr>
        <w:lastRenderedPageBreak/>
        <w:t>postępowaniu o udzielenie zamówienia publicznego</w:t>
      </w:r>
    </w:p>
    <w:p w14:paraId="2C9BBEBD" w14:textId="2869C5D2" w:rsidR="00E2049D" w:rsidRPr="00E86CC9" w:rsidRDefault="00E2049D" w:rsidP="004C3A94">
      <w:pPr>
        <w:spacing w:after="150" w:line="240" w:lineRule="auto"/>
        <w:ind w:firstLine="567"/>
        <w:jc w:val="both"/>
        <w:rPr>
          <w:rFonts w:cstheme="minorHAnsi"/>
        </w:rPr>
      </w:pPr>
      <w:r w:rsidRPr="00E86CC9">
        <w:rPr>
          <w:rFonts w:cstheme="minorHAnsi"/>
        </w:rPr>
        <w:t xml:space="preserve">Zamawiający informuje, iż będzie przetwarzał dane osobowe uzyskane w trakcie postępowania, </w:t>
      </w:r>
      <w:r w:rsidR="000A71AD" w:rsidRPr="00E86CC9">
        <w:rPr>
          <w:rFonts w:cstheme="minorHAnsi"/>
        </w:rPr>
        <w:br/>
      </w:r>
      <w:r w:rsidRPr="00E86CC9">
        <w:rPr>
          <w:rFonts w:cstheme="minorHAnsi"/>
        </w:rPr>
        <w:t>a w szczególności: dane osobowe ujawnione w ofertach, dokumentach i oświadczeniach dołączonych do oferty.</w:t>
      </w:r>
    </w:p>
    <w:p w14:paraId="128C54BE" w14:textId="6DF11799" w:rsidR="00E2049D" w:rsidRPr="00E86CC9" w:rsidRDefault="00E2049D" w:rsidP="004C3A94">
      <w:pPr>
        <w:spacing w:after="150" w:line="240" w:lineRule="auto"/>
        <w:ind w:firstLine="567"/>
        <w:jc w:val="both"/>
        <w:rPr>
          <w:rFonts w:cstheme="minorHAnsi"/>
        </w:rPr>
      </w:pPr>
      <w:r w:rsidRPr="00E86CC9">
        <w:rPr>
          <w:rFonts w:cstheme="minorHAnsi"/>
        </w:rPr>
        <w:t>Przetwarzanie danych osobowych przez Zamawiającego jest niezbędne dla celów wynikających z prawnie uzasadnionych interesów realizowanych przez Zamawiającego i wypełnienia obowiązku prawnego ciążącego na administratorze.</w:t>
      </w:r>
    </w:p>
    <w:p w14:paraId="306F8E03" w14:textId="7CD6E0A7" w:rsidR="000A71AD" w:rsidRPr="000A71AD" w:rsidRDefault="000A71AD" w:rsidP="004C3A94">
      <w:pPr>
        <w:widowControl w:val="0"/>
        <w:spacing w:after="120" w:line="240" w:lineRule="auto"/>
        <w:jc w:val="both"/>
        <w:rPr>
          <w:rFonts w:cstheme="minorHAnsi"/>
          <w:bCs/>
          <w:iCs/>
        </w:rPr>
      </w:pPr>
      <w:r w:rsidRPr="000A71AD">
        <w:rPr>
          <w:rFonts w:cstheme="minorHAnsi"/>
          <w:bCs/>
          <w:iCs/>
        </w:rPr>
        <w:t xml:space="preserve">Zgodnie z art. 13 ust. 1 i 2 rozporządzenia Parlamentu Europejskiego i Rady (UE) 2016/679 z dnia 27 kwietnia 2016 r. w sprawie ochrony osób fizycznych w związku z  przetwarzaniem danych osobowych </w:t>
      </w:r>
      <w:r w:rsidRPr="000A71AD">
        <w:rPr>
          <w:rFonts w:cstheme="minorHAnsi"/>
          <w:bCs/>
          <w:iCs/>
        </w:rPr>
        <w:br/>
        <w:t xml:space="preserve">i w sprawie swobodnego przepływu takich danych oraz uchylenia dyrektywy 95/46/WE (ogólne rozporządzenie </w:t>
      </w:r>
      <w:r w:rsidRPr="00E86CC9">
        <w:rPr>
          <w:rFonts w:cstheme="minorHAnsi"/>
          <w:bCs/>
          <w:iCs/>
        </w:rPr>
        <w:br/>
      </w:r>
      <w:r w:rsidRPr="000A71AD">
        <w:rPr>
          <w:rFonts w:cstheme="minorHAnsi"/>
          <w:bCs/>
          <w:iCs/>
        </w:rPr>
        <w:t xml:space="preserve">o ochronie danych) (Dz. Urz. UE L 119 z 04.05.2016, str. 1), dalej „RODO”, informuję, że: </w:t>
      </w:r>
    </w:p>
    <w:p w14:paraId="42A7CC4D"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Administratorem Pani/Pana danych osobowych jest Miejski Zakład Komunalny Sp. z o.o. w Stalowej Woli przy ul. Komunalna 1.</w:t>
      </w:r>
    </w:p>
    <w:p w14:paraId="3A557D31"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5" w:history="1">
        <w:r w:rsidRPr="000A71AD">
          <w:rPr>
            <w:rStyle w:val="Hipercze"/>
            <w:rFonts w:cstheme="minorHAnsi"/>
            <w:bCs/>
            <w:iCs/>
          </w:rPr>
          <w:t>iod@mzk.stalowa-wola.pl</w:t>
        </w:r>
      </w:hyperlink>
      <w:r w:rsidRPr="000A71AD">
        <w:rPr>
          <w:rFonts w:cstheme="minorHAnsi"/>
          <w:bCs/>
          <w:iCs/>
        </w:rPr>
        <w:t xml:space="preserve">. lub listu tradycyjnego na adres Administratora: ul. Komunalna 1, 37-450 Stalowa Wola. </w:t>
      </w:r>
    </w:p>
    <w:p w14:paraId="7CB084C2"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AE1FD04"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6AB443B7"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2096A557"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 xml:space="preserve">Obowiązek podania przez Panią/Pana danych osobowych bezpośrednio Pani/Pana dotyczących, jest wymogiem ustawowym określonym w przepisach ustawy Prawo zamówień publicznych, związanym </w:t>
      </w:r>
      <w:r w:rsidRPr="000A71AD">
        <w:rPr>
          <w:rFonts w:cstheme="minorHAnsi"/>
          <w:bCs/>
          <w:iCs/>
        </w:rPr>
        <w:br/>
        <w:t xml:space="preserve">z udziałem w postępowaniu o udzielenie zamówienia publicznego. Konsekwencje niepodania określonych danych wynikają z ustawy Prawo zamówień publicznych. </w:t>
      </w:r>
    </w:p>
    <w:p w14:paraId="4E51B69F"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W odniesieniu do Pani/Pana danych osobowych decyzje nie będą podejmowane w sposób zautomatyzowany, stosowanie do art. 22 RODO;</w:t>
      </w:r>
    </w:p>
    <w:p w14:paraId="2FD7DE8F"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Posiada Pani/Pan:</w:t>
      </w:r>
    </w:p>
    <w:p w14:paraId="0781E3E7" w14:textId="77777777" w:rsidR="000A71AD" w:rsidRPr="000A71AD" w:rsidRDefault="000A71AD" w:rsidP="004C3A94">
      <w:pPr>
        <w:widowControl w:val="0"/>
        <w:numPr>
          <w:ilvl w:val="0"/>
          <w:numId w:val="23"/>
        </w:numPr>
        <w:spacing w:after="120" w:line="240" w:lineRule="auto"/>
        <w:jc w:val="both"/>
        <w:rPr>
          <w:rFonts w:cstheme="minorHAnsi"/>
          <w:bCs/>
          <w:iCs/>
        </w:rPr>
      </w:pPr>
      <w:r w:rsidRPr="000A71AD">
        <w:rPr>
          <w:rFonts w:cstheme="minorHAnsi"/>
          <w:bCs/>
          <w:iCs/>
        </w:rPr>
        <w:t>na podstawie art. 15 RODO prawo dostępu do danych osobowych Pani/Pana dotyczących;</w:t>
      </w:r>
    </w:p>
    <w:p w14:paraId="1D10C121" w14:textId="5A755EED" w:rsidR="000A71AD" w:rsidRPr="000A71AD" w:rsidRDefault="000A71AD" w:rsidP="004C3A94">
      <w:pPr>
        <w:widowControl w:val="0"/>
        <w:numPr>
          <w:ilvl w:val="0"/>
          <w:numId w:val="23"/>
        </w:numPr>
        <w:spacing w:after="120" w:line="240" w:lineRule="auto"/>
        <w:jc w:val="both"/>
        <w:rPr>
          <w:rFonts w:cstheme="minorHAnsi"/>
          <w:bCs/>
          <w:iCs/>
        </w:rPr>
      </w:pPr>
      <w:r w:rsidRPr="000A71AD">
        <w:rPr>
          <w:rFonts w:cstheme="minorHAnsi"/>
          <w:bCs/>
          <w:iC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t>
      </w:r>
      <w:r w:rsidRPr="00E86CC9">
        <w:rPr>
          <w:rFonts w:cstheme="minorHAnsi"/>
          <w:bCs/>
          <w:iCs/>
        </w:rPr>
        <w:br/>
      </w:r>
      <w:r w:rsidRPr="000A71AD">
        <w:rPr>
          <w:rFonts w:cstheme="minorHAnsi"/>
          <w:bCs/>
          <w:iCs/>
        </w:rPr>
        <w:t xml:space="preserve">w sprawie zamówienia publicznego w zakresie niezgodnym z ustawą Prawo zamówień publicznych oraz nie może naruszać integralności protokołu postępowania oraz jego załączników; </w:t>
      </w:r>
    </w:p>
    <w:p w14:paraId="26CDC8E9" w14:textId="77777777" w:rsidR="000A71AD" w:rsidRPr="000A71AD" w:rsidRDefault="000A71AD" w:rsidP="004C3A94">
      <w:pPr>
        <w:widowControl w:val="0"/>
        <w:numPr>
          <w:ilvl w:val="0"/>
          <w:numId w:val="23"/>
        </w:numPr>
        <w:spacing w:after="120" w:line="240" w:lineRule="auto"/>
        <w:jc w:val="both"/>
        <w:rPr>
          <w:rFonts w:cstheme="minorHAnsi"/>
          <w:bCs/>
          <w:iCs/>
        </w:rPr>
      </w:pPr>
      <w:r w:rsidRPr="000A71AD">
        <w:rPr>
          <w:rFonts w:cstheme="minorHAnsi"/>
          <w:bCs/>
          <w:iCs/>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w:t>
      </w:r>
      <w:r w:rsidRPr="000A71AD">
        <w:rPr>
          <w:rFonts w:cstheme="minorHAnsi"/>
          <w:bCs/>
          <w:iCs/>
        </w:rPr>
        <w:lastRenderedPageBreak/>
        <w:t xml:space="preserve">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3FA155C8" w14:textId="77777777" w:rsidR="000A71AD" w:rsidRPr="000A71AD" w:rsidRDefault="000A71AD" w:rsidP="004C3A94">
      <w:pPr>
        <w:widowControl w:val="0"/>
        <w:numPr>
          <w:ilvl w:val="0"/>
          <w:numId w:val="23"/>
        </w:numPr>
        <w:spacing w:after="120" w:line="240" w:lineRule="auto"/>
        <w:jc w:val="both"/>
        <w:rPr>
          <w:rFonts w:cstheme="minorHAnsi"/>
          <w:bCs/>
          <w:iCs/>
        </w:rPr>
      </w:pPr>
      <w:r w:rsidRPr="000A71AD">
        <w:rPr>
          <w:rFonts w:cstheme="minorHAnsi"/>
          <w:bCs/>
          <w:iCs/>
        </w:rPr>
        <w:t>prawo do wniesienia skargi do Prezesa Urzędu Ochrony Danych Osobowych, gdy uzna Pani/Pan, że przetwarzanie danych osobowych Pani/Pana dotyczących narusza przepisy RODO;</w:t>
      </w:r>
    </w:p>
    <w:p w14:paraId="2B64A9E8" w14:textId="77777777" w:rsidR="000A71AD" w:rsidRPr="000A71AD" w:rsidRDefault="000A71AD" w:rsidP="004C3A94">
      <w:pPr>
        <w:widowControl w:val="0"/>
        <w:numPr>
          <w:ilvl w:val="0"/>
          <w:numId w:val="22"/>
        </w:numPr>
        <w:spacing w:after="120" w:line="240" w:lineRule="auto"/>
        <w:jc w:val="both"/>
        <w:rPr>
          <w:rFonts w:cstheme="minorHAnsi"/>
          <w:bCs/>
          <w:iCs/>
        </w:rPr>
      </w:pPr>
      <w:r w:rsidRPr="000A71AD">
        <w:rPr>
          <w:rFonts w:cstheme="minorHAnsi"/>
          <w:bCs/>
          <w:iCs/>
        </w:rPr>
        <w:t>Nie przysługuje Pani/Panu:</w:t>
      </w:r>
    </w:p>
    <w:p w14:paraId="4FD6F15D" w14:textId="77777777" w:rsidR="000A71AD" w:rsidRPr="000A71AD" w:rsidRDefault="000A71AD" w:rsidP="004C3A94">
      <w:pPr>
        <w:widowControl w:val="0"/>
        <w:numPr>
          <w:ilvl w:val="0"/>
          <w:numId w:val="24"/>
        </w:numPr>
        <w:spacing w:after="120" w:line="240" w:lineRule="auto"/>
        <w:jc w:val="both"/>
        <w:rPr>
          <w:rFonts w:cstheme="minorHAnsi"/>
          <w:bCs/>
          <w:iCs/>
        </w:rPr>
      </w:pPr>
      <w:r w:rsidRPr="000A71AD">
        <w:rPr>
          <w:rFonts w:cstheme="minorHAnsi"/>
          <w:bCs/>
          <w:iCs/>
        </w:rPr>
        <w:t>w związku z art. 17 ust. 3 lit. b, d lub e RODO prawo do usunięcia danych osobowych;</w:t>
      </w:r>
    </w:p>
    <w:p w14:paraId="03F64C96" w14:textId="77777777" w:rsidR="000A71AD" w:rsidRPr="000A71AD" w:rsidRDefault="000A71AD" w:rsidP="004C3A94">
      <w:pPr>
        <w:widowControl w:val="0"/>
        <w:numPr>
          <w:ilvl w:val="0"/>
          <w:numId w:val="24"/>
        </w:numPr>
        <w:spacing w:after="120" w:line="240" w:lineRule="auto"/>
        <w:jc w:val="both"/>
        <w:rPr>
          <w:rFonts w:cstheme="minorHAnsi"/>
          <w:bCs/>
          <w:iCs/>
        </w:rPr>
      </w:pPr>
      <w:r w:rsidRPr="000A71AD">
        <w:rPr>
          <w:rFonts w:cstheme="minorHAnsi"/>
          <w:bCs/>
          <w:iCs/>
        </w:rPr>
        <w:t>prawo do przenoszenia danych osobowych, o którym mowa w art. 20 RODO;</w:t>
      </w:r>
    </w:p>
    <w:p w14:paraId="58B74326" w14:textId="3DC4847D" w:rsidR="000A71AD" w:rsidRPr="000A71AD" w:rsidRDefault="000A71AD" w:rsidP="004C3A94">
      <w:pPr>
        <w:widowControl w:val="0"/>
        <w:numPr>
          <w:ilvl w:val="0"/>
          <w:numId w:val="24"/>
        </w:numPr>
        <w:spacing w:after="120" w:line="240" w:lineRule="auto"/>
        <w:jc w:val="both"/>
        <w:rPr>
          <w:rFonts w:cstheme="minorHAnsi"/>
          <w:bCs/>
          <w:iCs/>
        </w:rPr>
      </w:pPr>
      <w:r w:rsidRPr="000A71AD">
        <w:rPr>
          <w:rFonts w:cstheme="minorHAnsi"/>
          <w:bCs/>
          <w:iCs/>
        </w:rPr>
        <w:t xml:space="preserve">na podstawie art. 21 RODO prawo sprzeciwu, wobec przetwarzania danych osobowych, gdyż podstawą prawną przetwarzania Pani/Pana danych osobowych jest art. 6 ust. 1 lit. c RODO. </w:t>
      </w:r>
    </w:p>
    <w:p w14:paraId="0997F18F" w14:textId="77777777" w:rsidR="000A71AD" w:rsidRPr="000A71AD" w:rsidRDefault="000A71AD" w:rsidP="004C3A94">
      <w:pPr>
        <w:widowControl w:val="0"/>
        <w:numPr>
          <w:ilvl w:val="0"/>
          <w:numId w:val="24"/>
        </w:numPr>
        <w:spacing w:after="120" w:line="240" w:lineRule="auto"/>
        <w:jc w:val="both"/>
        <w:rPr>
          <w:rFonts w:cstheme="minorHAnsi"/>
          <w:i/>
        </w:rPr>
      </w:pPr>
      <w:r w:rsidRPr="000A71AD">
        <w:rPr>
          <w:rFonts w:cstheme="minorHAnsi"/>
          <w:b/>
          <w:i/>
          <w:vertAlign w:val="superscript"/>
        </w:rPr>
        <w:t xml:space="preserve">** </w:t>
      </w:r>
      <w:r w:rsidRPr="000A71AD">
        <w:rPr>
          <w:rFonts w:cstheme="minorHAnsi"/>
          <w:b/>
          <w:i/>
        </w:rPr>
        <w:t>Wyjaśnienie:</w:t>
      </w:r>
      <w:r w:rsidRPr="000A71AD">
        <w:rPr>
          <w:rFonts w:cstheme="minorHAnsi"/>
          <w:i/>
        </w:rPr>
        <w:t xml:space="preserve"> skorzystanie z prawa do sprostowania nie może skutkować zmianą wyniku postępowania</w:t>
      </w:r>
      <w:r w:rsidRPr="000A71AD">
        <w:rPr>
          <w:rFonts w:cstheme="minorHAnsi"/>
          <w:i/>
        </w:rPr>
        <w:br/>
        <w:t>o udzielenie zamówienia publicznego ani zmianą postanowień umowy w zakresie niezgodnym z przepisami prawa oraz nie może naruszać integralności protokołu oraz jego załączników.</w:t>
      </w:r>
    </w:p>
    <w:p w14:paraId="1880A111" w14:textId="44D8650F" w:rsidR="009E7633" w:rsidRPr="00DA05FD" w:rsidRDefault="000A71AD" w:rsidP="004C3A94">
      <w:pPr>
        <w:widowControl w:val="0"/>
        <w:numPr>
          <w:ilvl w:val="0"/>
          <w:numId w:val="24"/>
        </w:numPr>
        <w:spacing w:after="120" w:line="240" w:lineRule="auto"/>
        <w:jc w:val="both"/>
        <w:rPr>
          <w:rFonts w:cstheme="minorHAnsi"/>
          <w:i/>
        </w:rPr>
      </w:pPr>
      <w:r w:rsidRPr="000A71AD">
        <w:rPr>
          <w:rFonts w:cstheme="minorHAnsi"/>
          <w:b/>
          <w:i/>
          <w:vertAlign w:val="superscript"/>
        </w:rPr>
        <w:t xml:space="preserve">*** </w:t>
      </w:r>
      <w:r w:rsidRPr="000A71AD">
        <w:rPr>
          <w:rFonts w:cstheme="minorHAnsi"/>
          <w:b/>
          <w:i/>
        </w:rPr>
        <w:t>Wyjaśnienie:</w:t>
      </w:r>
      <w:r w:rsidRPr="000A71AD">
        <w:rPr>
          <w:rFonts w:cstheme="min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AFB9F5" w14:textId="77777777" w:rsidR="009E7633" w:rsidRPr="00E86CC9" w:rsidRDefault="009E7633" w:rsidP="009E7633">
      <w:pPr>
        <w:widowControl w:val="0"/>
        <w:spacing w:after="120" w:line="320" w:lineRule="exact"/>
        <w:jc w:val="center"/>
        <w:rPr>
          <w:rFonts w:eastAsia="Calibri" w:cstheme="minorHAnsi"/>
          <w:b/>
          <w:bCs/>
        </w:rPr>
      </w:pPr>
      <w:r w:rsidRPr="00E86CC9">
        <w:rPr>
          <w:rFonts w:eastAsia="Calibri" w:cstheme="minorHAnsi"/>
          <w:b/>
          <w:bCs/>
        </w:rPr>
        <w:t>§ 1</w:t>
      </w:r>
      <w:r w:rsidR="00F46E92" w:rsidRPr="00E86CC9">
        <w:rPr>
          <w:rFonts w:eastAsia="Calibri" w:cstheme="minorHAnsi"/>
          <w:b/>
          <w:bCs/>
        </w:rPr>
        <w:t>6</w:t>
      </w:r>
      <w:r w:rsidRPr="00E86CC9">
        <w:rPr>
          <w:rFonts w:eastAsia="Calibri" w:cstheme="minorHAnsi"/>
          <w:b/>
          <w:bCs/>
        </w:rPr>
        <w:t>. Regulacja prawna.</w:t>
      </w:r>
    </w:p>
    <w:p w14:paraId="5B67524F" w14:textId="79478E23" w:rsidR="000A71AD" w:rsidRPr="00E86CC9" w:rsidRDefault="000A71AD" w:rsidP="000A71AD">
      <w:pPr>
        <w:pStyle w:val="Akapitzlist"/>
        <w:widowControl w:val="0"/>
        <w:numPr>
          <w:ilvl w:val="0"/>
          <w:numId w:val="25"/>
        </w:numPr>
        <w:tabs>
          <w:tab w:val="left" w:pos="707"/>
          <w:tab w:val="left" w:pos="993"/>
        </w:tabs>
        <w:spacing w:after="120" w:line="320" w:lineRule="exact"/>
        <w:ind w:right="23"/>
        <w:jc w:val="both"/>
        <w:rPr>
          <w:rFonts w:eastAsia="Calibri" w:cstheme="minorHAnsi"/>
        </w:rPr>
      </w:pPr>
      <w:r w:rsidRPr="00E86CC9">
        <w:rPr>
          <w:rFonts w:eastAsia="Calibri" w:cstheme="minorHAnsi"/>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25CD9A3C" w14:textId="77777777" w:rsidR="000A71AD" w:rsidRPr="00E86CC9" w:rsidRDefault="000A71AD" w:rsidP="000A71AD">
      <w:pPr>
        <w:pStyle w:val="Akapitzlist"/>
        <w:widowControl w:val="0"/>
        <w:numPr>
          <w:ilvl w:val="0"/>
          <w:numId w:val="25"/>
        </w:numPr>
        <w:tabs>
          <w:tab w:val="left" w:pos="709"/>
          <w:tab w:val="left" w:pos="993"/>
        </w:tabs>
        <w:spacing w:after="120" w:line="320" w:lineRule="exact"/>
        <w:ind w:right="23"/>
        <w:jc w:val="both"/>
        <w:rPr>
          <w:rFonts w:eastAsia="Calibri" w:cstheme="minorHAnsi"/>
        </w:rPr>
      </w:pPr>
      <w:r w:rsidRPr="00E86CC9">
        <w:rPr>
          <w:rFonts w:eastAsia="Calibri" w:cstheme="minorHAnsi"/>
        </w:rPr>
        <w:t xml:space="preserve">Sprawy nie ujęte w niniejszym Zapytaniu ofertowym regulują przepisy Kodeksu Cywilnego. </w:t>
      </w:r>
    </w:p>
    <w:p w14:paraId="7CE81B8F" w14:textId="77777777" w:rsidR="009E7633" w:rsidRPr="00E86CC9" w:rsidRDefault="009E7633" w:rsidP="009E7633">
      <w:pPr>
        <w:widowControl w:val="0"/>
        <w:tabs>
          <w:tab w:val="left" w:pos="707"/>
        </w:tabs>
        <w:spacing w:after="120" w:line="320" w:lineRule="exact"/>
        <w:ind w:left="720" w:right="23"/>
        <w:jc w:val="both"/>
        <w:rPr>
          <w:rFonts w:eastAsia="Calibri" w:cstheme="minorHAnsi"/>
        </w:rPr>
      </w:pPr>
    </w:p>
    <w:p w14:paraId="6F763AC0" w14:textId="77777777" w:rsidR="009E7633" w:rsidRPr="00E86CC9" w:rsidRDefault="009E7633" w:rsidP="009E7633">
      <w:pPr>
        <w:widowControl w:val="0"/>
        <w:spacing w:after="120" w:line="320" w:lineRule="exact"/>
        <w:jc w:val="center"/>
        <w:rPr>
          <w:rFonts w:eastAsia="Times New Roman" w:cstheme="minorHAnsi"/>
          <w:b/>
          <w:bCs/>
        </w:rPr>
      </w:pPr>
      <w:r w:rsidRPr="00E86CC9">
        <w:rPr>
          <w:rFonts w:eastAsia="Times New Roman" w:cstheme="minorHAnsi"/>
          <w:b/>
          <w:bCs/>
        </w:rPr>
        <w:t>§ 1</w:t>
      </w:r>
      <w:r w:rsidR="00F46E92" w:rsidRPr="00E86CC9">
        <w:rPr>
          <w:rFonts w:eastAsia="Times New Roman" w:cstheme="minorHAnsi"/>
          <w:b/>
          <w:bCs/>
        </w:rPr>
        <w:t>7</w:t>
      </w:r>
      <w:r w:rsidRPr="00E86CC9">
        <w:rPr>
          <w:rFonts w:eastAsia="Times New Roman" w:cstheme="minorHAnsi"/>
          <w:b/>
          <w:bCs/>
        </w:rPr>
        <w:t>. Informacje o kontakcie z Zamawiającym.</w:t>
      </w:r>
    </w:p>
    <w:p w14:paraId="25B8D70E" w14:textId="109CD318" w:rsidR="009E7633" w:rsidRPr="00E86CC9" w:rsidRDefault="009E7633" w:rsidP="009E7633">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E86CC9">
        <w:rPr>
          <w:rFonts w:eastAsia="ArialMT" w:cstheme="minorHAnsi"/>
          <w:bCs/>
          <w:iCs/>
          <w:kern w:val="28"/>
          <w:shd w:val="clear" w:color="auto" w:fill="FFFFFF"/>
        </w:rPr>
        <w:t>Osob</w:t>
      </w:r>
      <w:r w:rsidR="00E22137" w:rsidRPr="00E86CC9">
        <w:rPr>
          <w:rFonts w:eastAsia="ArialMT" w:cstheme="minorHAnsi"/>
          <w:bCs/>
          <w:iCs/>
          <w:kern w:val="28"/>
          <w:shd w:val="clear" w:color="auto" w:fill="FFFFFF"/>
        </w:rPr>
        <w:t>ami</w:t>
      </w:r>
      <w:r w:rsidRPr="00E86CC9">
        <w:rPr>
          <w:rFonts w:eastAsia="ArialMT" w:cstheme="minorHAnsi"/>
          <w:bCs/>
          <w:iCs/>
          <w:kern w:val="28"/>
          <w:shd w:val="clear" w:color="auto" w:fill="FFFFFF"/>
        </w:rPr>
        <w:t xml:space="preserve"> ze strony Zamawiającego </w:t>
      </w:r>
      <w:r w:rsidR="00E22137" w:rsidRPr="00E86CC9">
        <w:rPr>
          <w:rFonts w:eastAsia="ArialMT" w:cstheme="minorHAnsi"/>
          <w:bCs/>
          <w:iCs/>
          <w:kern w:val="28"/>
          <w:shd w:val="clear" w:color="auto" w:fill="FFFFFF"/>
        </w:rPr>
        <w:t xml:space="preserve">upoważnionymi </w:t>
      </w:r>
      <w:r w:rsidRPr="00E86CC9">
        <w:rPr>
          <w:rFonts w:eastAsia="ArialMT" w:cstheme="minorHAnsi"/>
          <w:bCs/>
          <w:iCs/>
          <w:kern w:val="28"/>
          <w:shd w:val="clear" w:color="auto" w:fill="FFFFFF"/>
        </w:rPr>
        <w:t xml:space="preserve">do kontaktowania się z Oferentami </w:t>
      </w:r>
      <w:r w:rsidR="00E22137" w:rsidRPr="00E86CC9">
        <w:rPr>
          <w:rFonts w:eastAsia="ArialMT" w:cstheme="minorHAnsi"/>
          <w:bCs/>
          <w:iCs/>
          <w:kern w:val="28"/>
          <w:shd w:val="clear" w:color="auto" w:fill="FFFFFF"/>
        </w:rPr>
        <w:t>są</w:t>
      </w:r>
      <w:r w:rsidRPr="00E86CC9">
        <w:rPr>
          <w:rFonts w:eastAsia="ArialMT" w:cstheme="minorHAnsi"/>
          <w:bCs/>
          <w:iCs/>
          <w:kern w:val="28"/>
          <w:shd w:val="clear" w:color="auto" w:fill="FFFFFF"/>
        </w:rPr>
        <w:t>:</w:t>
      </w:r>
    </w:p>
    <w:p w14:paraId="198CE638" w14:textId="77777777" w:rsidR="00E22137" w:rsidRPr="00E86CC9" w:rsidRDefault="00E22137" w:rsidP="009E7633">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p>
    <w:p w14:paraId="395CDC38" w14:textId="21A52374" w:rsidR="00E22137" w:rsidRPr="00E86CC9" w:rsidRDefault="00E22137" w:rsidP="00E22137">
      <w:pPr>
        <w:widowControl w:val="0"/>
        <w:numPr>
          <w:ilvl w:val="0"/>
          <w:numId w:val="26"/>
        </w:numPr>
        <w:tabs>
          <w:tab w:val="left" w:pos="-13000"/>
          <w:tab w:val="num" w:pos="1080"/>
        </w:tabs>
        <w:suppressAutoHyphens/>
        <w:autoSpaceDE w:val="0"/>
        <w:autoSpaceDN w:val="0"/>
        <w:spacing w:after="0" w:line="320" w:lineRule="exact"/>
        <w:ind w:left="357" w:hanging="357"/>
        <w:jc w:val="both"/>
        <w:rPr>
          <w:rFonts w:ascii="Calibri" w:eastAsia="ArialMT" w:hAnsi="Calibri" w:cs="Calibri"/>
          <w:iCs/>
          <w:kern w:val="28"/>
          <w:shd w:val="clear" w:color="auto" w:fill="FFFFFF"/>
        </w:rPr>
      </w:pPr>
      <w:r w:rsidRPr="00E86CC9">
        <w:rPr>
          <w:rFonts w:ascii="Calibri" w:eastAsia="ArialMT" w:hAnsi="Calibri" w:cs="Calibri"/>
          <w:iCs/>
          <w:kern w:val="28"/>
          <w:shd w:val="clear" w:color="auto" w:fill="FFFFFF"/>
        </w:rPr>
        <w:t>Joanna Surma, tel. (15) 842 -33- 41 wew. 27, (15) 844-02-74 wew. 27, e-mail: </w:t>
      </w:r>
      <w:bookmarkStart w:id="9" w:name="_Hlk107405177"/>
      <w:r w:rsidRPr="00E86CC9">
        <w:fldChar w:fldCharType="begin"/>
      </w:r>
      <w:r w:rsidRPr="00E86CC9">
        <w:instrText xml:space="preserve"> HYPERLINK "mailto:jsurma@mzk.stalowa-wola.pl" </w:instrText>
      </w:r>
      <w:r w:rsidRPr="00E86CC9">
        <w:fldChar w:fldCharType="separate"/>
      </w:r>
      <w:r w:rsidRPr="00E86CC9">
        <w:rPr>
          <w:rStyle w:val="Hipercze"/>
          <w:rFonts w:ascii="Calibri" w:eastAsia="ArialMT" w:hAnsi="Calibri" w:cs="Calibri"/>
          <w:iCs/>
          <w:kern w:val="28"/>
          <w:shd w:val="clear" w:color="auto" w:fill="FFFFFF"/>
        </w:rPr>
        <w:t>jsurma@mzk.stalowa-wola.pl</w:t>
      </w:r>
      <w:r w:rsidRPr="00E86CC9">
        <w:fldChar w:fldCharType="end"/>
      </w:r>
      <w:r w:rsidRPr="00E86CC9">
        <w:rPr>
          <w:rFonts w:ascii="Calibri" w:eastAsia="ArialMT" w:hAnsi="Calibri" w:cs="Calibri"/>
          <w:iCs/>
          <w:kern w:val="28"/>
          <w:shd w:val="clear" w:color="auto" w:fill="FFFFFF"/>
        </w:rPr>
        <w:t xml:space="preserve"> </w:t>
      </w:r>
      <w:bookmarkEnd w:id="9"/>
      <w:r w:rsidR="00DA05FD">
        <w:rPr>
          <w:rFonts w:ascii="Calibri" w:eastAsia="ArialMT" w:hAnsi="Calibri" w:cs="Calibri"/>
          <w:iCs/>
          <w:kern w:val="28"/>
          <w:shd w:val="clear" w:color="auto" w:fill="FFFFFF"/>
        </w:rPr>
        <w:t>(sprawy formalne),</w:t>
      </w:r>
    </w:p>
    <w:p w14:paraId="13FCFE45" w14:textId="3FFBA74F" w:rsidR="00E22137" w:rsidRPr="00E86CC9" w:rsidRDefault="00DA05FD" w:rsidP="00E22137">
      <w:pPr>
        <w:widowControl w:val="0"/>
        <w:numPr>
          <w:ilvl w:val="0"/>
          <w:numId w:val="26"/>
        </w:numPr>
        <w:tabs>
          <w:tab w:val="left" w:pos="-13000"/>
          <w:tab w:val="num" w:pos="1080"/>
        </w:tabs>
        <w:suppressAutoHyphens/>
        <w:autoSpaceDE w:val="0"/>
        <w:autoSpaceDN w:val="0"/>
        <w:spacing w:after="0" w:line="320" w:lineRule="exact"/>
        <w:ind w:left="357" w:hanging="357"/>
        <w:jc w:val="both"/>
        <w:rPr>
          <w:rFonts w:ascii="Calibri" w:eastAsia="ArialMT" w:hAnsi="Calibri" w:cs="Calibri"/>
          <w:iCs/>
          <w:kern w:val="28"/>
          <w:shd w:val="clear" w:color="auto" w:fill="FFFFFF"/>
        </w:rPr>
      </w:pPr>
      <w:r>
        <w:rPr>
          <w:rFonts w:ascii="Calibri" w:eastAsia="ArialMT" w:hAnsi="Calibri" w:cs="Calibri"/>
          <w:iCs/>
          <w:kern w:val="28"/>
          <w:shd w:val="clear" w:color="auto" w:fill="FFFFFF"/>
        </w:rPr>
        <w:t>Tomasz Bednarowicz, tel. (15)</w:t>
      </w:r>
      <w:r w:rsidR="00F35DE3">
        <w:rPr>
          <w:rFonts w:ascii="Calibri" w:eastAsia="ArialMT" w:hAnsi="Calibri" w:cs="Calibri"/>
          <w:iCs/>
          <w:kern w:val="28"/>
          <w:shd w:val="clear" w:color="auto" w:fill="FFFFFF"/>
        </w:rPr>
        <w:t xml:space="preserve"> </w:t>
      </w:r>
      <w:r>
        <w:rPr>
          <w:rFonts w:ascii="Calibri" w:eastAsia="ArialMT" w:hAnsi="Calibri" w:cs="Calibri"/>
          <w:iCs/>
          <w:kern w:val="28"/>
          <w:shd w:val="clear" w:color="auto" w:fill="FFFFFF"/>
        </w:rPr>
        <w:t xml:space="preserve">842-34-12 wew. 321, e-mail: </w:t>
      </w:r>
      <w:hyperlink r:id="rId16" w:history="1">
        <w:r w:rsidRPr="00564AD5">
          <w:rPr>
            <w:rStyle w:val="Hipercze"/>
            <w:rFonts w:ascii="Calibri" w:eastAsia="ArialMT" w:hAnsi="Calibri" w:cs="Calibri"/>
            <w:iCs/>
            <w:kern w:val="28"/>
            <w:shd w:val="clear" w:color="auto" w:fill="FFFFFF"/>
          </w:rPr>
          <w:t>tbednarowicz@mzk.stalowa-wola.pl</w:t>
        </w:r>
      </w:hyperlink>
      <w:r>
        <w:rPr>
          <w:rFonts w:ascii="Calibri" w:eastAsia="ArialMT" w:hAnsi="Calibri" w:cs="Calibri"/>
          <w:iCs/>
          <w:kern w:val="28"/>
          <w:shd w:val="clear" w:color="auto" w:fill="FFFFFF"/>
        </w:rPr>
        <w:t xml:space="preserve"> </w:t>
      </w:r>
      <w:r>
        <w:rPr>
          <w:rFonts w:ascii="Calibri" w:eastAsia="ArialMT" w:hAnsi="Calibri" w:cs="Calibri"/>
          <w:iCs/>
          <w:kern w:val="28"/>
          <w:shd w:val="clear" w:color="auto" w:fill="FFFFFF"/>
        </w:rPr>
        <w:br/>
        <w:t>(sprawy techniczne).</w:t>
      </w:r>
    </w:p>
    <w:p w14:paraId="469D0EAC" w14:textId="77777777" w:rsidR="00E22137" w:rsidRPr="00E86CC9" w:rsidRDefault="00E22137" w:rsidP="009E7633">
      <w:pPr>
        <w:widowControl w:val="0"/>
        <w:tabs>
          <w:tab w:val="left" w:pos="707"/>
        </w:tabs>
        <w:spacing w:after="0" w:line="320" w:lineRule="atLeast"/>
        <w:ind w:right="23"/>
        <w:rPr>
          <w:rFonts w:eastAsia="Calibri" w:cstheme="minorHAnsi"/>
          <w:b/>
          <w:bCs/>
          <w:u w:val="single"/>
        </w:rPr>
      </w:pPr>
    </w:p>
    <w:p w14:paraId="232728A3" w14:textId="2310626F" w:rsidR="009E7633" w:rsidRPr="00E86CC9" w:rsidRDefault="009E7633" w:rsidP="009E7633">
      <w:pPr>
        <w:widowControl w:val="0"/>
        <w:tabs>
          <w:tab w:val="left" w:pos="707"/>
        </w:tabs>
        <w:spacing w:after="0" w:line="320" w:lineRule="atLeast"/>
        <w:ind w:right="23"/>
        <w:rPr>
          <w:rFonts w:eastAsia="Calibri" w:cstheme="minorHAnsi"/>
          <w:b/>
          <w:bCs/>
          <w:u w:val="single"/>
        </w:rPr>
      </w:pPr>
      <w:r w:rsidRPr="00E86CC9">
        <w:rPr>
          <w:rFonts w:eastAsia="Calibri" w:cstheme="minorHAnsi"/>
          <w:b/>
          <w:bCs/>
          <w:u w:val="single"/>
        </w:rPr>
        <w:t>Wykaz załączników:</w:t>
      </w:r>
    </w:p>
    <w:p w14:paraId="304EBAD3" w14:textId="747EDD9A" w:rsidR="009E7633" w:rsidRPr="00E86CC9" w:rsidRDefault="009E7633" w:rsidP="000A71AD">
      <w:pPr>
        <w:pStyle w:val="Akapitzlist"/>
        <w:widowControl w:val="0"/>
        <w:numPr>
          <w:ilvl w:val="0"/>
          <w:numId w:val="9"/>
        </w:numPr>
        <w:tabs>
          <w:tab w:val="left" w:pos="707"/>
        </w:tabs>
        <w:spacing w:after="0" w:line="320" w:lineRule="atLeast"/>
        <w:rPr>
          <w:rFonts w:eastAsia="Calibri" w:cstheme="minorHAnsi"/>
          <w:bCs/>
        </w:rPr>
      </w:pPr>
      <w:r w:rsidRPr="00E86CC9">
        <w:rPr>
          <w:rFonts w:eastAsia="Calibri" w:cstheme="minorHAnsi"/>
          <w:bCs/>
        </w:rPr>
        <w:t xml:space="preserve">Załącznik nr 1 – </w:t>
      </w:r>
      <w:r w:rsidR="00174882">
        <w:rPr>
          <w:rFonts w:eastAsia="Calibri" w:cstheme="minorHAnsi"/>
        </w:rPr>
        <w:t>Specyfikacja wykonania robót</w:t>
      </w:r>
    </w:p>
    <w:p w14:paraId="0116D581" w14:textId="0B4B1CA9" w:rsidR="00394A53" w:rsidRPr="00E86CC9" w:rsidRDefault="00394A53" w:rsidP="000A71AD">
      <w:pPr>
        <w:pStyle w:val="Akapitzlist"/>
        <w:widowControl w:val="0"/>
        <w:numPr>
          <w:ilvl w:val="0"/>
          <w:numId w:val="9"/>
        </w:numPr>
        <w:tabs>
          <w:tab w:val="left" w:pos="707"/>
        </w:tabs>
        <w:spacing w:after="0" w:line="320" w:lineRule="atLeast"/>
        <w:ind w:left="709" w:hanging="357"/>
        <w:contextualSpacing w:val="0"/>
        <w:rPr>
          <w:rFonts w:eastAsia="Calibri" w:cstheme="minorHAnsi"/>
          <w:bCs/>
        </w:rPr>
      </w:pPr>
      <w:r w:rsidRPr="00E86CC9">
        <w:rPr>
          <w:rFonts w:eastAsia="Calibri" w:cstheme="minorHAnsi"/>
          <w:bCs/>
        </w:rPr>
        <w:t xml:space="preserve">Załącznik nr </w:t>
      </w:r>
      <w:r w:rsidR="00FE2565" w:rsidRPr="00E86CC9">
        <w:rPr>
          <w:rFonts w:eastAsia="Calibri" w:cstheme="minorHAnsi"/>
          <w:bCs/>
        </w:rPr>
        <w:t>2</w:t>
      </w:r>
      <w:r w:rsidRPr="00E86CC9">
        <w:rPr>
          <w:rFonts w:eastAsia="Calibri" w:cstheme="minorHAnsi"/>
          <w:bCs/>
        </w:rPr>
        <w:t xml:space="preserve"> – Formularz ofertowy</w:t>
      </w:r>
    </w:p>
    <w:p w14:paraId="64095C3A" w14:textId="52E92249" w:rsidR="002A5A2F" w:rsidRPr="00E86CC9" w:rsidRDefault="00394A53" w:rsidP="000A71AD">
      <w:pPr>
        <w:pStyle w:val="Akapitzlist"/>
        <w:widowControl w:val="0"/>
        <w:numPr>
          <w:ilvl w:val="0"/>
          <w:numId w:val="9"/>
        </w:numPr>
        <w:tabs>
          <w:tab w:val="left" w:pos="707"/>
        </w:tabs>
        <w:spacing w:after="0" w:line="320" w:lineRule="atLeast"/>
        <w:ind w:left="709" w:hanging="357"/>
        <w:contextualSpacing w:val="0"/>
        <w:rPr>
          <w:rFonts w:eastAsia="Calibri" w:cstheme="minorHAnsi"/>
          <w:bCs/>
        </w:rPr>
      </w:pPr>
      <w:r w:rsidRPr="00E86CC9">
        <w:rPr>
          <w:rFonts w:eastAsia="Calibri" w:cstheme="minorHAnsi"/>
          <w:bCs/>
        </w:rPr>
        <w:t xml:space="preserve">Załącznik nr </w:t>
      </w:r>
      <w:r w:rsidR="00FE2565" w:rsidRPr="00E86CC9">
        <w:rPr>
          <w:rFonts w:eastAsia="Calibri" w:cstheme="minorHAnsi"/>
          <w:bCs/>
        </w:rPr>
        <w:t>3</w:t>
      </w:r>
      <w:r w:rsidRPr="00E86CC9">
        <w:rPr>
          <w:rFonts w:eastAsia="Calibri" w:cstheme="minorHAnsi"/>
          <w:bCs/>
        </w:rPr>
        <w:t xml:space="preserve"> – Wzór umowy </w:t>
      </w:r>
    </w:p>
    <w:p w14:paraId="5623F6E9" w14:textId="50F92A4D" w:rsidR="00C2112D" w:rsidRPr="00E86CC9" w:rsidRDefault="001B6B65" w:rsidP="000A71AD">
      <w:pPr>
        <w:pStyle w:val="Akapitzlist"/>
        <w:widowControl w:val="0"/>
        <w:numPr>
          <w:ilvl w:val="0"/>
          <w:numId w:val="9"/>
        </w:numPr>
        <w:tabs>
          <w:tab w:val="left" w:pos="707"/>
        </w:tabs>
        <w:spacing w:after="0" w:line="320" w:lineRule="atLeast"/>
        <w:ind w:left="709" w:hanging="357"/>
        <w:contextualSpacing w:val="0"/>
        <w:rPr>
          <w:rFonts w:eastAsia="Calibri" w:cstheme="minorHAnsi"/>
          <w:bCs/>
        </w:rPr>
      </w:pPr>
      <w:r w:rsidRPr="00E86CC9">
        <w:rPr>
          <w:rFonts w:eastAsia="Calibri" w:cstheme="minorHAnsi"/>
          <w:bCs/>
        </w:rPr>
        <w:t xml:space="preserve">Załącznik nr </w:t>
      </w:r>
      <w:r w:rsidR="00FE2565" w:rsidRPr="00E86CC9">
        <w:rPr>
          <w:rFonts w:eastAsia="Calibri" w:cstheme="minorHAnsi"/>
          <w:bCs/>
        </w:rPr>
        <w:t>4</w:t>
      </w:r>
      <w:r w:rsidRPr="00E86CC9">
        <w:rPr>
          <w:rFonts w:eastAsia="Calibri" w:cstheme="minorHAnsi"/>
          <w:bCs/>
        </w:rPr>
        <w:t xml:space="preserve">  - Oświadczenie gwarancyjne</w:t>
      </w:r>
    </w:p>
    <w:p w14:paraId="1289DCA9" w14:textId="77777777" w:rsidR="00FE2565" w:rsidRPr="00E86CC9" w:rsidRDefault="00FE2565" w:rsidP="00FE2565">
      <w:pPr>
        <w:widowControl w:val="0"/>
        <w:tabs>
          <w:tab w:val="left" w:pos="707"/>
        </w:tabs>
        <w:spacing w:after="0" w:line="320" w:lineRule="atLeast"/>
        <w:rPr>
          <w:rFonts w:eastAsia="Calibri" w:cstheme="minorHAnsi"/>
          <w:bCs/>
        </w:rPr>
      </w:pPr>
    </w:p>
    <w:p w14:paraId="3CC425C8" w14:textId="3A3E8CD1" w:rsidR="00C2112D" w:rsidRPr="00E86CC9" w:rsidRDefault="00C2112D" w:rsidP="00C2112D">
      <w:pPr>
        <w:pStyle w:val="Akapitzlist"/>
        <w:widowControl w:val="0"/>
        <w:tabs>
          <w:tab w:val="left" w:pos="707"/>
        </w:tabs>
        <w:spacing w:after="0" w:line="240" w:lineRule="auto"/>
        <w:ind w:left="357"/>
        <w:contextualSpacing w:val="0"/>
        <w:jc w:val="center"/>
        <w:rPr>
          <w:rFonts w:eastAsia="Calibri" w:cstheme="minorHAnsi"/>
          <w:bCs/>
          <w:i/>
        </w:rPr>
      </w:pPr>
      <w:r w:rsidRPr="00E86CC9">
        <w:rPr>
          <w:rFonts w:eastAsia="Calibri" w:cstheme="minorHAnsi"/>
          <w:bCs/>
          <w:i/>
        </w:rPr>
        <w:t xml:space="preserve">                                                                                                                      ….……………………………………..</w:t>
      </w:r>
    </w:p>
    <w:p w14:paraId="4BEA3B07" w14:textId="77777777" w:rsidR="00C2112D" w:rsidRPr="00E86CC9" w:rsidRDefault="00C2112D" w:rsidP="00C2112D">
      <w:pPr>
        <w:pStyle w:val="Akapitzlist"/>
        <w:widowControl w:val="0"/>
        <w:tabs>
          <w:tab w:val="left" w:pos="707"/>
        </w:tabs>
        <w:spacing w:after="0" w:line="240" w:lineRule="auto"/>
        <w:ind w:left="357"/>
        <w:contextualSpacing w:val="0"/>
        <w:jc w:val="center"/>
        <w:rPr>
          <w:rFonts w:eastAsia="Calibri" w:cstheme="minorHAnsi"/>
          <w:bCs/>
          <w:i/>
        </w:rPr>
      </w:pPr>
      <w:r w:rsidRPr="00E86CC9">
        <w:rPr>
          <w:rFonts w:eastAsia="Calibri" w:cstheme="minorHAnsi"/>
          <w:bCs/>
          <w:i/>
        </w:rPr>
        <w:t xml:space="preserve">                                                                                                                         (podpis Kierownika Zamawiającego)</w:t>
      </w:r>
    </w:p>
    <w:p w14:paraId="73E75F6B" w14:textId="77777777" w:rsidR="009E7633" w:rsidRPr="00E86CC9" w:rsidRDefault="009E7633" w:rsidP="00C2112D">
      <w:pPr>
        <w:widowControl w:val="0"/>
        <w:tabs>
          <w:tab w:val="num" w:pos="1080"/>
        </w:tabs>
        <w:suppressAutoHyphens/>
        <w:autoSpaceDE w:val="0"/>
        <w:autoSpaceDN w:val="0"/>
        <w:spacing w:after="0" w:line="240" w:lineRule="auto"/>
        <w:ind w:left="720"/>
        <w:jc w:val="both"/>
        <w:rPr>
          <w:rFonts w:eastAsia="Calibri" w:cstheme="minorHAnsi"/>
          <w:b/>
          <w:iCs/>
          <w:kern w:val="28"/>
          <w:shd w:val="clear" w:color="auto" w:fill="FFFFFF"/>
        </w:rPr>
      </w:pPr>
    </w:p>
    <w:p w14:paraId="0E4490F2" w14:textId="77777777" w:rsidR="00260550" w:rsidRPr="00E86CC9" w:rsidRDefault="00260550" w:rsidP="00D16100">
      <w:pPr>
        <w:tabs>
          <w:tab w:val="left" w:pos="6237"/>
        </w:tabs>
        <w:rPr>
          <w:rFonts w:cstheme="minorHAnsi"/>
        </w:rPr>
      </w:pPr>
    </w:p>
    <w:sectPr w:rsidR="00260550" w:rsidRPr="00E86CC9" w:rsidSect="00275EAC">
      <w:headerReference w:type="even" r:id="rId17"/>
      <w:headerReference w:type="default" r:id="rId18"/>
      <w:footerReference w:type="default" r:id="rId19"/>
      <w:headerReference w:type="first" r:id="rId20"/>
      <w:footerReference w:type="first" r:id="rId21"/>
      <w:pgSz w:w="11906" w:h="16838"/>
      <w:pgMar w:top="851" w:right="849" w:bottom="1417"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0AA8" w14:textId="77777777" w:rsidR="009F4298" w:rsidRDefault="009F4298" w:rsidP="00260550">
      <w:pPr>
        <w:spacing w:after="0" w:line="240" w:lineRule="auto"/>
      </w:pPr>
      <w:r>
        <w:separator/>
      </w:r>
    </w:p>
  </w:endnote>
  <w:endnote w:type="continuationSeparator" w:id="0">
    <w:p w14:paraId="109FF1C0" w14:textId="77777777" w:rsidR="009F4298" w:rsidRDefault="009F4298"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F02F" w14:textId="77777777" w:rsidR="00260550" w:rsidRDefault="00260550" w:rsidP="00260550">
    <w:pPr>
      <w:pStyle w:val="Stopka"/>
      <w:pBdr>
        <w:top w:val="single" w:sz="4" w:space="1" w:color="auto"/>
      </w:pBdr>
      <w:jc w:val="right"/>
      <w:rPr>
        <w:sz w:val="19"/>
      </w:rPr>
    </w:pPr>
    <w:r>
      <w:rPr>
        <w:rStyle w:val="Numerstrony"/>
        <w:snapToGrid w:val="0"/>
        <w:sz w:val="19"/>
      </w:rPr>
      <w:t xml:space="preserve">Strona </w:t>
    </w:r>
    <w:r w:rsidR="00443988">
      <w:rPr>
        <w:rStyle w:val="Numerstrony"/>
        <w:snapToGrid w:val="0"/>
        <w:sz w:val="19"/>
      </w:rPr>
      <w:fldChar w:fldCharType="begin"/>
    </w:r>
    <w:r>
      <w:rPr>
        <w:rStyle w:val="Numerstrony"/>
        <w:snapToGrid w:val="0"/>
        <w:sz w:val="19"/>
      </w:rPr>
      <w:instrText xml:space="preserve"> PAGE </w:instrText>
    </w:r>
    <w:r w:rsidR="00443988">
      <w:rPr>
        <w:rStyle w:val="Numerstrony"/>
        <w:snapToGrid w:val="0"/>
        <w:sz w:val="19"/>
      </w:rPr>
      <w:fldChar w:fldCharType="separate"/>
    </w:r>
    <w:r w:rsidR="00D00A85">
      <w:rPr>
        <w:rStyle w:val="Numerstrony"/>
        <w:noProof/>
        <w:snapToGrid w:val="0"/>
        <w:sz w:val="19"/>
      </w:rPr>
      <w:t>2</w:t>
    </w:r>
    <w:r w:rsidR="00443988">
      <w:rPr>
        <w:rStyle w:val="Numerstrony"/>
        <w:snapToGrid w:val="0"/>
        <w:sz w:val="19"/>
      </w:rPr>
      <w:fldChar w:fldCharType="end"/>
    </w:r>
    <w:r>
      <w:rPr>
        <w:rStyle w:val="Numerstrony"/>
        <w:snapToGrid w:val="0"/>
        <w:sz w:val="19"/>
      </w:rPr>
      <w:t>/</w:t>
    </w:r>
    <w:r w:rsidR="00443988">
      <w:rPr>
        <w:rStyle w:val="Numerstrony"/>
        <w:snapToGrid w:val="0"/>
        <w:sz w:val="19"/>
      </w:rPr>
      <w:fldChar w:fldCharType="begin"/>
    </w:r>
    <w:r>
      <w:rPr>
        <w:rStyle w:val="Numerstrony"/>
        <w:snapToGrid w:val="0"/>
        <w:sz w:val="19"/>
      </w:rPr>
      <w:instrText xml:space="preserve"> NUMPAGES </w:instrText>
    </w:r>
    <w:r w:rsidR="00443988">
      <w:rPr>
        <w:rStyle w:val="Numerstrony"/>
        <w:snapToGrid w:val="0"/>
        <w:sz w:val="19"/>
      </w:rPr>
      <w:fldChar w:fldCharType="separate"/>
    </w:r>
    <w:r w:rsidR="00D00A85">
      <w:rPr>
        <w:rStyle w:val="Numerstrony"/>
        <w:noProof/>
        <w:snapToGrid w:val="0"/>
        <w:sz w:val="19"/>
      </w:rPr>
      <w:t>2</w:t>
    </w:r>
    <w:r w:rsidR="00443988">
      <w:rPr>
        <w:rStyle w:val="Numerstrony"/>
        <w:snapToGrid w:val="0"/>
        <w:sz w:val="19"/>
      </w:rPr>
      <w:fldChar w:fldCharType="end"/>
    </w:r>
  </w:p>
  <w:p w14:paraId="04EE0E49" w14:textId="77777777" w:rsidR="00260550" w:rsidRPr="00260550" w:rsidRDefault="00260550"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42D" w14:textId="71A28A7A" w:rsidR="00260550" w:rsidRPr="00260550" w:rsidRDefault="00260550"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tab/>
    </w:r>
    <w:r w:rsidR="00AD7111" w:rsidRPr="00800291">
      <w:rPr>
        <w:rFonts w:ascii="Times New Roman" w:eastAsia="Times New Roman" w:hAnsi="Times New Roman" w:cs="Times New Roman"/>
        <w:noProof/>
        <w:szCs w:val="28"/>
        <w:lang w:eastAsia="pl-PL"/>
      </w:rPr>
      <w:drawing>
        <wp:inline distT="0" distB="0" distL="0" distR="0" wp14:anchorId="652EC8B1" wp14:editId="4ED61387">
          <wp:extent cx="6192520" cy="854671"/>
          <wp:effectExtent l="0" t="0" r="0" b="3175"/>
          <wp:docPr id="17"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671"/>
                  </a:xfrm>
                  <a:prstGeom prst="rect">
                    <a:avLst/>
                  </a:prstGeom>
                </pic:spPr>
              </pic:pic>
            </a:graphicData>
          </a:graphic>
        </wp:inline>
      </w:drawing>
    </w:r>
  </w:p>
  <w:p w14:paraId="052CC6C1" w14:textId="77777777" w:rsidR="00260550" w:rsidRDefault="00D00A85"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415D56A1" wp14:editId="34D1436B">
              <wp:simplePos x="0" y="0"/>
              <wp:positionH relativeFrom="column">
                <wp:posOffset>-173355</wp:posOffset>
              </wp:positionH>
              <wp:positionV relativeFrom="paragraph">
                <wp:posOffset>-3811</wp:posOffset>
              </wp:positionV>
              <wp:extent cx="6638925" cy="0"/>
              <wp:effectExtent l="0" t="0" r="0" b="0"/>
              <wp:wrapNone/>
              <wp:docPr id="10"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B0D5A" id="Łącznik prost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L9gQYroAQAArQ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E955" w14:textId="77777777" w:rsidR="009F4298" w:rsidRDefault="009F4298" w:rsidP="00260550">
      <w:pPr>
        <w:spacing w:after="0" w:line="240" w:lineRule="auto"/>
      </w:pPr>
      <w:r>
        <w:separator/>
      </w:r>
    </w:p>
  </w:footnote>
  <w:footnote w:type="continuationSeparator" w:id="0">
    <w:p w14:paraId="7A3EB989" w14:textId="77777777" w:rsidR="009F4298" w:rsidRDefault="009F4298"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4D09" w14:textId="77777777" w:rsidR="00ED1ABF" w:rsidRDefault="007F25BA">
    <w:pPr>
      <w:pStyle w:val="Nagwek"/>
    </w:pPr>
    <w:r>
      <w:rPr>
        <w:noProof/>
        <w:lang w:eastAsia="pl-PL"/>
      </w:rPr>
      <w:pict w14:anchorId="0FAA9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3" o:spid="_x0000_s2051" type="#_x0000_t75" style="position:absolute;margin-left:0;margin-top:0;width:595.2pt;height:841.9pt;z-index:-251655168;mso-position-horizontal:center;mso-position-horizontal-relative:margin;mso-position-vertical:center;mso-position-vertical-relative:margin" o:allowincell="f">
          <v:imagedata r:id="rId1" o:title="t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0C43" w14:textId="77777777" w:rsidR="00ED1ABF" w:rsidRDefault="007F25BA">
    <w:pPr>
      <w:pStyle w:val="Nagwek"/>
    </w:pPr>
    <w:r>
      <w:rPr>
        <w:noProof/>
        <w:lang w:eastAsia="pl-PL"/>
      </w:rPr>
      <w:pict w14:anchorId="1E27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4" o:spid="_x0000_s2052" type="#_x0000_t75" style="position:absolute;margin-left:0;margin-top:0;width:595.2pt;height:841.9pt;z-index:-251654144;mso-position-horizontal:center;mso-position-horizontal-relative:margin;mso-position-vertical:center;mso-position-vertical-relative:margin" o:allowincell="f">
          <v:imagedata r:id="rId1" o:title="t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F37" w14:textId="784E4DDB" w:rsidR="00294C1E" w:rsidRDefault="00301F6C">
    <w:pPr>
      <w:pStyle w:val="Nagwek"/>
    </w:pPr>
    <w:r>
      <w:rPr>
        <w:noProof/>
      </w:rPr>
      <w:drawing>
        <wp:inline distT="0" distB="0" distL="0" distR="0" wp14:anchorId="060F45C1" wp14:editId="12F3B098">
          <wp:extent cx="6244590" cy="1033145"/>
          <wp:effectExtent l="0" t="0" r="3810" b="0"/>
          <wp:docPr id="18" name="Obraz 1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244590" cy="1033145"/>
                  </a:xfrm>
                  <a:prstGeom prst="rect">
                    <a:avLst/>
                  </a:prstGeom>
                  <a:noFill/>
                </pic:spPr>
              </pic:pic>
            </a:graphicData>
          </a:graphic>
        </wp:inline>
      </w:drawing>
    </w:r>
    <w:r w:rsidR="007F25BA">
      <w:rPr>
        <w:noProof/>
        <w:lang w:eastAsia="pl-PL"/>
      </w:rPr>
      <w:pict w14:anchorId="7AEC5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2" o:spid="_x0000_s2050" type="#_x0000_t75" style="position:absolute;margin-left:0;margin-top:0;width:595.2pt;height:841.9pt;z-index:-251656192;mso-position-horizontal:center;mso-position-horizontal-relative:margin;mso-position-vertical:center;mso-position-vertical-relative:margin" o:allowincell="f">
          <v:imagedata r:id="rId2" o:title="tlo"/>
          <w10:wrap anchorx="margin" anchory="margin"/>
        </v:shape>
      </w:pict>
    </w:r>
  </w:p>
  <w:p w14:paraId="7749EF2B" w14:textId="53EDCDC3" w:rsidR="00294C1E" w:rsidRDefault="00294C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F61D68"/>
    <w:multiLevelType w:val="multilevel"/>
    <w:tmpl w:val="A7E0D89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34202"/>
    <w:multiLevelType w:val="multilevel"/>
    <w:tmpl w:val="5628C6A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81BB0"/>
    <w:multiLevelType w:val="multilevel"/>
    <w:tmpl w:val="FEFA60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91405"/>
    <w:multiLevelType w:val="multilevel"/>
    <w:tmpl w:val="D884FD78"/>
    <w:lvl w:ilvl="0">
      <w:numFmt w:val="decimal"/>
      <w:lvlText w:val="45.23.13.%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16E9A"/>
    <w:multiLevelType w:val="multilevel"/>
    <w:tmpl w:val="D382DEE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F4D6F"/>
    <w:multiLevelType w:val="hybridMultilevel"/>
    <w:tmpl w:val="68DEA56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8582729"/>
    <w:multiLevelType w:val="hybridMultilevel"/>
    <w:tmpl w:val="317E1FD6"/>
    <w:lvl w:ilvl="0" w:tplc="798428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75841"/>
    <w:multiLevelType w:val="multilevel"/>
    <w:tmpl w:val="E1181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BB30FF"/>
    <w:multiLevelType w:val="multilevel"/>
    <w:tmpl w:val="86C2617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64707"/>
    <w:multiLevelType w:val="multilevel"/>
    <w:tmpl w:val="A7E0D89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3200BBA"/>
    <w:multiLevelType w:val="hybridMultilevel"/>
    <w:tmpl w:val="7F882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904093"/>
    <w:multiLevelType w:val="hybridMultilevel"/>
    <w:tmpl w:val="BB2C0B8C"/>
    <w:lvl w:ilvl="0" w:tplc="6A8E2F8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004ED"/>
    <w:multiLevelType w:val="multilevel"/>
    <w:tmpl w:val="8FC05DCC"/>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C94A3B"/>
    <w:multiLevelType w:val="multilevel"/>
    <w:tmpl w:val="11E8442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6C6D52"/>
    <w:multiLevelType w:val="multilevel"/>
    <w:tmpl w:val="148E0A0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485C1E"/>
    <w:multiLevelType w:val="multilevel"/>
    <w:tmpl w:val="D9D43C40"/>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DA1F63"/>
    <w:multiLevelType w:val="multilevel"/>
    <w:tmpl w:val="15D025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6CE856E9"/>
    <w:multiLevelType w:val="multilevel"/>
    <w:tmpl w:val="1390DE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5A3BE2"/>
    <w:multiLevelType w:val="hybridMultilevel"/>
    <w:tmpl w:val="099E7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621DC"/>
    <w:multiLevelType w:val="multilevel"/>
    <w:tmpl w:val="787EE978"/>
    <w:lvl w:ilvl="0">
      <w:numFmt w:val="decimal"/>
      <w:lvlText w:val="45.23.10.%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7891432">
    <w:abstractNumId w:val="25"/>
  </w:num>
  <w:num w:numId="2" w16cid:durableId="1587300639">
    <w:abstractNumId w:val="19"/>
  </w:num>
  <w:num w:numId="3" w16cid:durableId="881593234">
    <w:abstractNumId w:val="21"/>
  </w:num>
  <w:num w:numId="4" w16cid:durableId="1362822739">
    <w:abstractNumId w:val="23"/>
  </w:num>
  <w:num w:numId="5" w16cid:durableId="547834849">
    <w:abstractNumId w:val="18"/>
  </w:num>
  <w:num w:numId="6" w16cid:durableId="1089275460">
    <w:abstractNumId w:val="15"/>
  </w:num>
  <w:num w:numId="7" w16cid:durableId="1632512161">
    <w:abstractNumId w:val="16"/>
  </w:num>
  <w:num w:numId="8" w16cid:durableId="1201476998">
    <w:abstractNumId w:val="5"/>
  </w:num>
  <w:num w:numId="9" w16cid:durableId="1942645746">
    <w:abstractNumId w:val="14"/>
  </w:num>
  <w:num w:numId="10" w16cid:durableId="44185258">
    <w:abstractNumId w:val="7"/>
  </w:num>
  <w:num w:numId="11" w16cid:durableId="13307644">
    <w:abstractNumId w:val="27"/>
  </w:num>
  <w:num w:numId="12" w16cid:durableId="914121767">
    <w:abstractNumId w:val="4"/>
  </w:num>
  <w:num w:numId="13" w16cid:durableId="839856502">
    <w:abstractNumId w:val="8"/>
  </w:num>
  <w:num w:numId="14" w16cid:durableId="67389596">
    <w:abstractNumId w:val="26"/>
  </w:num>
  <w:num w:numId="15" w16cid:durableId="899169974">
    <w:abstractNumId w:val="24"/>
  </w:num>
  <w:num w:numId="16" w16cid:durableId="1339499208">
    <w:abstractNumId w:val="2"/>
  </w:num>
  <w:num w:numId="17" w16cid:durableId="848909725">
    <w:abstractNumId w:val="3"/>
  </w:num>
  <w:num w:numId="18" w16cid:durableId="530650563">
    <w:abstractNumId w:val="10"/>
  </w:num>
  <w:num w:numId="19" w16cid:durableId="1353189214">
    <w:abstractNumId w:val="20"/>
  </w:num>
  <w:num w:numId="20" w16cid:durableId="1286958994">
    <w:abstractNumId w:val="22"/>
    <w:lvlOverride w:ilvl="0">
      <w:startOverride w:val="1"/>
    </w:lvlOverride>
    <w:lvlOverride w:ilvl="1"/>
    <w:lvlOverride w:ilvl="2"/>
    <w:lvlOverride w:ilvl="3"/>
    <w:lvlOverride w:ilvl="4"/>
    <w:lvlOverride w:ilvl="5"/>
    <w:lvlOverride w:ilvl="6"/>
    <w:lvlOverride w:ilvl="7"/>
    <w:lvlOverride w:ilvl="8"/>
  </w:num>
  <w:num w:numId="21" w16cid:durableId="603920894">
    <w:abstractNumId w:val="11"/>
    <w:lvlOverride w:ilvl="0">
      <w:startOverride w:val="1"/>
    </w:lvlOverride>
    <w:lvlOverride w:ilvl="1"/>
    <w:lvlOverride w:ilvl="2"/>
    <w:lvlOverride w:ilvl="3"/>
    <w:lvlOverride w:ilvl="4"/>
    <w:lvlOverride w:ilvl="5"/>
    <w:lvlOverride w:ilvl="6"/>
    <w:lvlOverride w:ilvl="7"/>
    <w:lvlOverride w:ilvl="8"/>
  </w:num>
  <w:num w:numId="22" w16cid:durableId="1032455485">
    <w:abstractNumId w:val="12"/>
  </w:num>
  <w:num w:numId="23" w16cid:durableId="1272476005">
    <w:abstractNumId w:val="9"/>
  </w:num>
  <w:num w:numId="24" w16cid:durableId="32118050">
    <w:abstractNumId w:val="13"/>
  </w:num>
  <w:num w:numId="25" w16cid:durableId="486359643">
    <w:abstractNumId w:val="17"/>
    <w:lvlOverride w:ilvl="0">
      <w:startOverride w:val="1"/>
    </w:lvlOverride>
    <w:lvlOverride w:ilvl="1"/>
    <w:lvlOverride w:ilvl="2"/>
    <w:lvlOverride w:ilvl="3"/>
    <w:lvlOverride w:ilvl="4"/>
    <w:lvlOverride w:ilvl="5"/>
    <w:lvlOverride w:ilvl="6"/>
    <w:lvlOverride w:ilvl="7"/>
    <w:lvlOverride w:ilvl="8"/>
  </w:num>
  <w:num w:numId="26" w16cid:durableId="656810076">
    <w:abstractNumId w:val="15"/>
  </w:num>
  <w:num w:numId="27" w16cid:durableId="1260455413">
    <w:abstractNumId w:val="1"/>
  </w:num>
  <w:num w:numId="28" w16cid:durableId="112286456">
    <w:abstractNumId w:val="10"/>
    <w:lvlOverride w:ilvl="0">
      <w:startOverride w:val="1"/>
    </w:lvlOverride>
    <w:lvlOverride w:ilvl="1"/>
    <w:lvlOverride w:ilvl="2"/>
    <w:lvlOverride w:ilvl="3"/>
    <w:lvlOverride w:ilvl="4"/>
    <w:lvlOverride w:ilvl="5"/>
    <w:lvlOverride w:ilvl="6"/>
    <w:lvlOverride w:ilvl="7"/>
    <w:lvlOverride w:ilvl="8"/>
  </w:num>
  <w:num w:numId="29" w16cid:durableId="1468625257">
    <w:abstractNumId w:val="20"/>
    <w:lvlOverride w:ilvl="0">
      <w:startOverride w:val="1"/>
    </w:lvlOverride>
    <w:lvlOverride w:ilvl="1"/>
    <w:lvlOverride w:ilvl="2"/>
    <w:lvlOverride w:ilvl="3"/>
    <w:lvlOverride w:ilvl="4"/>
    <w:lvlOverride w:ilvl="5"/>
    <w:lvlOverride w:ilvl="6"/>
    <w:lvlOverride w:ilvl="7"/>
    <w:lvlOverride w:ilvl="8"/>
  </w:num>
  <w:num w:numId="30" w16cid:durableId="3505734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16655"/>
    <w:rsid w:val="00036614"/>
    <w:rsid w:val="00036AC8"/>
    <w:rsid w:val="00070548"/>
    <w:rsid w:val="000809EC"/>
    <w:rsid w:val="000A4A87"/>
    <w:rsid w:val="000A71AD"/>
    <w:rsid w:val="000B3F70"/>
    <w:rsid w:val="000B7CFA"/>
    <w:rsid w:val="000C1235"/>
    <w:rsid w:val="001071AE"/>
    <w:rsid w:val="001137AB"/>
    <w:rsid w:val="00127812"/>
    <w:rsid w:val="00137D93"/>
    <w:rsid w:val="001402AD"/>
    <w:rsid w:val="0014225C"/>
    <w:rsid w:val="00173A28"/>
    <w:rsid w:val="00174882"/>
    <w:rsid w:val="001861BB"/>
    <w:rsid w:val="001A040A"/>
    <w:rsid w:val="001A6225"/>
    <w:rsid w:val="001B1B32"/>
    <w:rsid w:val="001B2891"/>
    <w:rsid w:val="001B6B65"/>
    <w:rsid w:val="001E2D7B"/>
    <w:rsid w:val="00217C36"/>
    <w:rsid w:val="00230EF7"/>
    <w:rsid w:val="00250268"/>
    <w:rsid w:val="00252728"/>
    <w:rsid w:val="00253546"/>
    <w:rsid w:val="002602FF"/>
    <w:rsid w:val="00260550"/>
    <w:rsid w:val="00264B7B"/>
    <w:rsid w:val="00273701"/>
    <w:rsid w:val="00275EAC"/>
    <w:rsid w:val="00287928"/>
    <w:rsid w:val="00294C1E"/>
    <w:rsid w:val="002972F9"/>
    <w:rsid w:val="002A5A2F"/>
    <w:rsid w:val="002C1F9C"/>
    <w:rsid w:val="002D380B"/>
    <w:rsid w:val="00301F6C"/>
    <w:rsid w:val="00303C56"/>
    <w:rsid w:val="00304A50"/>
    <w:rsid w:val="00311FE2"/>
    <w:rsid w:val="003130C1"/>
    <w:rsid w:val="003148E0"/>
    <w:rsid w:val="00315FEB"/>
    <w:rsid w:val="00322B24"/>
    <w:rsid w:val="003346E0"/>
    <w:rsid w:val="00355293"/>
    <w:rsid w:val="0035741B"/>
    <w:rsid w:val="003673FA"/>
    <w:rsid w:val="003701A1"/>
    <w:rsid w:val="00391E81"/>
    <w:rsid w:val="00394A53"/>
    <w:rsid w:val="003B7C24"/>
    <w:rsid w:val="003D33DF"/>
    <w:rsid w:val="003E5504"/>
    <w:rsid w:val="003F127B"/>
    <w:rsid w:val="00434AEF"/>
    <w:rsid w:val="00441477"/>
    <w:rsid w:val="00443988"/>
    <w:rsid w:val="00446237"/>
    <w:rsid w:val="00447C12"/>
    <w:rsid w:val="004852F8"/>
    <w:rsid w:val="004855BF"/>
    <w:rsid w:val="00486117"/>
    <w:rsid w:val="004C1357"/>
    <w:rsid w:val="004C341F"/>
    <w:rsid w:val="004C3A94"/>
    <w:rsid w:val="004D27D9"/>
    <w:rsid w:val="004D2C84"/>
    <w:rsid w:val="004D2C8C"/>
    <w:rsid w:val="005006B0"/>
    <w:rsid w:val="00502B2C"/>
    <w:rsid w:val="00504D21"/>
    <w:rsid w:val="00541BED"/>
    <w:rsid w:val="00542AE1"/>
    <w:rsid w:val="005557E9"/>
    <w:rsid w:val="00586B36"/>
    <w:rsid w:val="005B22F4"/>
    <w:rsid w:val="005E3BA2"/>
    <w:rsid w:val="005E48DC"/>
    <w:rsid w:val="00612D55"/>
    <w:rsid w:val="00621AEE"/>
    <w:rsid w:val="0062279F"/>
    <w:rsid w:val="0062425C"/>
    <w:rsid w:val="006558F0"/>
    <w:rsid w:val="0068063C"/>
    <w:rsid w:val="006904C9"/>
    <w:rsid w:val="00690BE5"/>
    <w:rsid w:val="006A2584"/>
    <w:rsid w:val="006C0974"/>
    <w:rsid w:val="006C1862"/>
    <w:rsid w:val="006C4CD7"/>
    <w:rsid w:val="006D0FB7"/>
    <w:rsid w:val="006D11D0"/>
    <w:rsid w:val="006F1E9B"/>
    <w:rsid w:val="00702A14"/>
    <w:rsid w:val="00704C0D"/>
    <w:rsid w:val="007219F5"/>
    <w:rsid w:val="0073415A"/>
    <w:rsid w:val="00743F62"/>
    <w:rsid w:val="00765FBC"/>
    <w:rsid w:val="0078023D"/>
    <w:rsid w:val="007A04C4"/>
    <w:rsid w:val="007A3675"/>
    <w:rsid w:val="007A377F"/>
    <w:rsid w:val="007A71EC"/>
    <w:rsid w:val="007F25BA"/>
    <w:rsid w:val="008034E7"/>
    <w:rsid w:val="00834CF6"/>
    <w:rsid w:val="00844D18"/>
    <w:rsid w:val="0086361B"/>
    <w:rsid w:val="00864454"/>
    <w:rsid w:val="008B0F4C"/>
    <w:rsid w:val="008B46E4"/>
    <w:rsid w:val="008C1780"/>
    <w:rsid w:val="008E4BE3"/>
    <w:rsid w:val="008F5204"/>
    <w:rsid w:val="009033B2"/>
    <w:rsid w:val="00905114"/>
    <w:rsid w:val="00906A37"/>
    <w:rsid w:val="00917873"/>
    <w:rsid w:val="00963543"/>
    <w:rsid w:val="00970CBC"/>
    <w:rsid w:val="00983977"/>
    <w:rsid w:val="009A0053"/>
    <w:rsid w:val="009A79C8"/>
    <w:rsid w:val="009B2C2D"/>
    <w:rsid w:val="009B2E37"/>
    <w:rsid w:val="009D356A"/>
    <w:rsid w:val="009E5CD4"/>
    <w:rsid w:val="009E7633"/>
    <w:rsid w:val="009F2BF9"/>
    <w:rsid w:val="009F4298"/>
    <w:rsid w:val="00A013A7"/>
    <w:rsid w:val="00A11B72"/>
    <w:rsid w:val="00A15674"/>
    <w:rsid w:val="00A657C5"/>
    <w:rsid w:val="00A66CCF"/>
    <w:rsid w:val="00AA5EBB"/>
    <w:rsid w:val="00AD0F13"/>
    <w:rsid w:val="00AD7111"/>
    <w:rsid w:val="00AE066C"/>
    <w:rsid w:val="00AE62A3"/>
    <w:rsid w:val="00AE7107"/>
    <w:rsid w:val="00AF6684"/>
    <w:rsid w:val="00B1657C"/>
    <w:rsid w:val="00B17C9B"/>
    <w:rsid w:val="00B20E4B"/>
    <w:rsid w:val="00B514E3"/>
    <w:rsid w:val="00B831B0"/>
    <w:rsid w:val="00B879AA"/>
    <w:rsid w:val="00B87E87"/>
    <w:rsid w:val="00BA6755"/>
    <w:rsid w:val="00BB17FF"/>
    <w:rsid w:val="00BD3E6E"/>
    <w:rsid w:val="00BE1E20"/>
    <w:rsid w:val="00BF2921"/>
    <w:rsid w:val="00C2112D"/>
    <w:rsid w:val="00C36037"/>
    <w:rsid w:val="00C36BDF"/>
    <w:rsid w:val="00C74C62"/>
    <w:rsid w:val="00C75AA7"/>
    <w:rsid w:val="00C8302A"/>
    <w:rsid w:val="00C87198"/>
    <w:rsid w:val="00C94F3F"/>
    <w:rsid w:val="00CC3713"/>
    <w:rsid w:val="00CD2D51"/>
    <w:rsid w:val="00CE3CA0"/>
    <w:rsid w:val="00CE543A"/>
    <w:rsid w:val="00CF67C8"/>
    <w:rsid w:val="00D00A85"/>
    <w:rsid w:val="00D16100"/>
    <w:rsid w:val="00D23082"/>
    <w:rsid w:val="00D37942"/>
    <w:rsid w:val="00D50018"/>
    <w:rsid w:val="00D87D04"/>
    <w:rsid w:val="00DA05FD"/>
    <w:rsid w:val="00DB12D2"/>
    <w:rsid w:val="00DB715C"/>
    <w:rsid w:val="00DE2E93"/>
    <w:rsid w:val="00E13FA2"/>
    <w:rsid w:val="00E2049D"/>
    <w:rsid w:val="00E22137"/>
    <w:rsid w:val="00E252EC"/>
    <w:rsid w:val="00E343A1"/>
    <w:rsid w:val="00E40C0D"/>
    <w:rsid w:val="00E86CC9"/>
    <w:rsid w:val="00ED1ABF"/>
    <w:rsid w:val="00ED4430"/>
    <w:rsid w:val="00F013B4"/>
    <w:rsid w:val="00F04C21"/>
    <w:rsid w:val="00F06C2F"/>
    <w:rsid w:val="00F109DB"/>
    <w:rsid w:val="00F35DE3"/>
    <w:rsid w:val="00F452D1"/>
    <w:rsid w:val="00F45402"/>
    <w:rsid w:val="00F46E92"/>
    <w:rsid w:val="00F47932"/>
    <w:rsid w:val="00FE2565"/>
    <w:rsid w:val="00FE5CD1"/>
    <w:rsid w:val="00FF36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1102A5"/>
  <w15:docId w15:val="{3529965D-28C2-4C43-83A5-D2507698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76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iPriority w:val="99"/>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9E7633"/>
    <w:rPr>
      <w:color w:val="0066CC"/>
      <w:u w:val="single"/>
    </w:rPr>
  </w:style>
  <w:style w:type="character" w:customStyle="1" w:styleId="apple-converted-space">
    <w:name w:val="apple-converted-space"/>
    <w:basedOn w:val="Domylnaczcionkaakapitu"/>
    <w:rsid w:val="009E7633"/>
  </w:style>
  <w:style w:type="table" w:styleId="Tabela-Siatka">
    <w:name w:val="Table Grid"/>
    <w:basedOn w:val="Standardowy"/>
    <w:uiPriority w:val="39"/>
    <w:rsid w:val="009E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9E76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9E7633"/>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styleId="Uwydatnienie">
    <w:name w:val="Emphasis"/>
    <w:basedOn w:val="Domylnaczcionkaakapitu"/>
    <w:uiPriority w:val="20"/>
    <w:qFormat/>
    <w:rsid w:val="009E7633"/>
    <w:rPr>
      <w:i/>
      <w:iCs/>
    </w:rPr>
  </w:style>
  <w:style w:type="character" w:customStyle="1" w:styleId="Teksttreci2Pogrubienie">
    <w:name w:val="Tekst treści (2) + Pogrubienie"/>
    <w:basedOn w:val="Domylnaczcionkaakapitu"/>
    <w:rsid w:val="004C341F"/>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paragraph" w:styleId="Tekstprzypisukocowego">
    <w:name w:val="endnote text"/>
    <w:basedOn w:val="Normalny"/>
    <w:link w:val="TekstprzypisukocowegoZnak"/>
    <w:uiPriority w:val="99"/>
    <w:semiHidden/>
    <w:unhideWhenUsed/>
    <w:rsid w:val="009A79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79C8"/>
    <w:rPr>
      <w:sz w:val="20"/>
      <w:szCs w:val="20"/>
    </w:rPr>
  </w:style>
  <w:style w:type="character" w:styleId="Odwoanieprzypisukocowego">
    <w:name w:val="endnote reference"/>
    <w:basedOn w:val="Domylnaczcionkaakapitu"/>
    <w:uiPriority w:val="99"/>
    <w:semiHidden/>
    <w:unhideWhenUsed/>
    <w:rsid w:val="009A79C8"/>
    <w:rPr>
      <w:vertAlign w:val="superscript"/>
    </w:rPr>
  </w:style>
  <w:style w:type="character" w:customStyle="1" w:styleId="Teksttreci2">
    <w:name w:val="Tekst treści (2)_"/>
    <w:basedOn w:val="Domylnaczcionkaakapitu"/>
    <w:link w:val="Teksttreci20"/>
    <w:rsid w:val="001B2891"/>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1B2891"/>
    <w:pPr>
      <w:widowControl w:val="0"/>
      <w:shd w:val="clear" w:color="auto" w:fill="FFFFFF"/>
      <w:spacing w:before="240" w:after="0" w:line="427" w:lineRule="exact"/>
      <w:ind w:hanging="720"/>
      <w:jc w:val="both"/>
    </w:pPr>
    <w:rPr>
      <w:rFonts w:ascii="Times New Roman" w:eastAsia="Times New Roman" w:hAnsi="Times New Roman" w:cs="Times New Roman"/>
      <w:sz w:val="21"/>
      <w:szCs w:val="21"/>
    </w:rPr>
  </w:style>
  <w:style w:type="character" w:customStyle="1" w:styleId="Teksttreci6">
    <w:name w:val="Tekst treści (6)_"/>
    <w:basedOn w:val="Domylnaczcionkaakapitu"/>
    <w:rsid w:val="005557E9"/>
    <w:rPr>
      <w:rFonts w:ascii="Times New Roman" w:eastAsia="Times New Roman" w:hAnsi="Times New Roman" w:cs="Times New Roman"/>
      <w:b w:val="0"/>
      <w:bCs w:val="0"/>
      <w:i/>
      <w:iCs/>
      <w:smallCaps w:val="0"/>
      <w:strike w:val="0"/>
      <w:sz w:val="16"/>
      <w:szCs w:val="16"/>
      <w:u w:val="none"/>
    </w:rPr>
  </w:style>
  <w:style w:type="character" w:customStyle="1" w:styleId="Teksttreci60">
    <w:name w:val="Tekst treści (6)"/>
    <w:basedOn w:val="Teksttreci6"/>
    <w:rsid w:val="005557E9"/>
    <w:rPr>
      <w:rFonts w:ascii="Times New Roman" w:eastAsia="Times New Roman" w:hAnsi="Times New Roman" w:cs="Times New Roman"/>
      <w:b w:val="0"/>
      <w:bCs w:val="0"/>
      <w:i/>
      <w:iCs/>
      <w:smallCaps w:val="0"/>
      <w:strike w:val="0"/>
      <w:color w:val="000000"/>
      <w:spacing w:val="0"/>
      <w:w w:val="100"/>
      <w:position w:val="0"/>
      <w:sz w:val="16"/>
      <w:szCs w:val="16"/>
      <w:u w:val="single"/>
      <w:lang w:val="pl-PL" w:eastAsia="pl-PL" w:bidi="pl-PL"/>
    </w:rPr>
  </w:style>
  <w:style w:type="character" w:customStyle="1" w:styleId="PogrubienieTeksttreci69ptBezkursywyOdstpy0pt">
    <w:name w:val="Pogrubienie;Tekst treści (6) + 9 pt;Bez kursywy;Odstępy 0 pt"/>
    <w:basedOn w:val="Teksttreci6"/>
    <w:rsid w:val="005557E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5">
    <w:name w:val="Nagłówek #5_"/>
    <w:basedOn w:val="Domylnaczcionkaakapitu"/>
    <w:link w:val="Nagwek50"/>
    <w:rsid w:val="005557E9"/>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5557E9"/>
    <w:pPr>
      <w:widowControl w:val="0"/>
      <w:shd w:val="clear" w:color="auto" w:fill="FFFFFF"/>
      <w:spacing w:after="0" w:line="427" w:lineRule="exact"/>
      <w:ind w:hanging="1720"/>
      <w:jc w:val="both"/>
      <w:outlineLvl w:val="4"/>
    </w:pPr>
    <w:rPr>
      <w:rFonts w:ascii="Times New Roman" w:eastAsia="Times New Roman" w:hAnsi="Times New Roman" w:cs="Times New Roman"/>
      <w:b/>
      <w:bCs/>
      <w:sz w:val="21"/>
      <w:szCs w:val="21"/>
    </w:rPr>
  </w:style>
  <w:style w:type="character" w:styleId="Nierozpoznanawzmianka">
    <w:name w:val="Unresolved Mention"/>
    <w:basedOn w:val="Domylnaczcionkaakapitu"/>
    <w:uiPriority w:val="99"/>
    <w:semiHidden/>
    <w:unhideWhenUsed/>
    <w:rsid w:val="00AA5EBB"/>
    <w:rPr>
      <w:color w:val="605E5C"/>
      <w:shd w:val="clear" w:color="auto" w:fill="E1DFDD"/>
    </w:rPr>
  </w:style>
  <w:style w:type="paragraph" w:styleId="Zwykytekst">
    <w:name w:val="Plain Text"/>
    <w:basedOn w:val="Normalny"/>
    <w:link w:val="ZwykytekstZnak"/>
    <w:uiPriority w:val="99"/>
    <w:semiHidden/>
    <w:unhideWhenUsed/>
    <w:rsid w:val="00844D1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44D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890">
      <w:bodyDiv w:val="1"/>
      <w:marLeft w:val="0"/>
      <w:marRight w:val="0"/>
      <w:marTop w:val="0"/>
      <w:marBottom w:val="0"/>
      <w:divBdr>
        <w:top w:val="none" w:sz="0" w:space="0" w:color="auto"/>
        <w:left w:val="none" w:sz="0" w:space="0" w:color="auto"/>
        <w:bottom w:val="none" w:sz="0" w:space="0" w:color="auto"/>
        <w:right w:val="none" w:sz="0" w:space="0" w:color="auto"/>
      </w:divBdr>
    </w:div>
    <w:div w:id="229926400">
      <w:bodyDiv w:val="1"/>
      <w:marLeft w:val="0"/>
      <w:marRight w:val="0"/>
      <w:marTop w:val="0"/>
      <w:marBottom w:val="0"/>
      <w:divBdr>
        <w:top w:val="none" w:sz="0" w:space="0" w:color="auto"/>
        <w:left w:val="none" w:sz="0" w:space="0" w:color="auto"/>
        <w:bottom w:val="none" w:sz="0" w:space="0" w:color="auto"/>
        <w:right w:val="none" w:sz="0" w:space="0" w:color="auto"/>
      </w:divBdr>
    </w:div>
    <w:div w:id="355431136">
      <w:bodyDiv w:val="1"/>
      <w:marLeft w:val="0"/>
      <w:marRight w:val="0"/>
      <w:marTop w:val="0"/>
      <w:marBottom w:val="0"/>
      <w:divBdr>
        <w:top w:val="none" w:sz="0" w:space="0" w:color="auto"/>
        <w:left w:val="none" w:sz="0" w:space="0" w:color="auto"/>
        <w:bottom w:val="none" w:sz="0" w:space="0" w:color="auto"/>
        <w:right w:val="none" w:sz="0" w:space="0" w:color="auto"/>
      </w:divBdr>
    </w:div>
    <w:div w:id="450515577">
      <w:bodyDiv w:val="1"/>
      <w:marLeft w:val="0"/>
      <w:marRight w:val="0"/>
      <w:marTop w:val="0"/>
      <w:marBottom w:val="0"/>
      <w:divBdr>
        <w:top w:val="none" w:sz="0" w:space="0" w:color="auto"/>
        <w:left w:val="none" w:sz="0" w:space="0" w:color="auto"/>
        <w:bottom w:val="none" w:sz="0" w:space="0" w:color="auto"/>
        <w:right w:val="none" w:sz="0" w:space="0" w:color="auto"/>
      </w:divBdr>
    </w:div>
    <w:div w:id="558977981">
      <w:bodyDiv w:val="1"/>
      <w:marLeft w:val="0"/>
      <w:marRight w:val="0"/>
      <w:marTop w:val="0"/>
      <w:marBottom w:val="0"/>
      <w:divBdr>
        <w:top w:val="none" w:sz="0" w:space="0" w:color="auto"/>
        <w:left w:val="none" w:sz="0" w:space="0" w:color="auto"/>
        <w:bottom w:val="none" w:sz="0" w:space="0" w:color="auto"/>
        <w:right w:val="none" w:sz="0" w:space="0" w:color="auto"/>
      </w:divBdr>
    </w:div>
    <w:div w:id="641429535">
      <w:bodyDiv w:val="1"/>
      <w:marLeft w:val="0"/>
      <w:marRight w:val="0"/>
      <w:marTop w:val="0"/>
      <w:marBottom w:val="0"/>
      <w:divBdr>
        <w:top w:val="none" w:sz="0" w:space="0" w:color="auto"/>
        <w:left w:val="none" w:sz="0" w:space="0" w:color="auto"/>
        <w:bottom w:val="none" w:sz="0" w:space="0" w:color="auto"/>
        <w:right w:val="none" w:sz="0" w:space="0" w:color="auto"/>
      </w:divBdr>
    </w:div>
    <w:div w:id="829365173">
      <w:bodyDiv w:val="1"/>
      <w:marLeft w:val="0"/>
      <w:marRight w:val="0"/>
      <w:marTop w:val="0"/>
      <w:marBottom w:val="0"/>
      <w:divBdr>
        <w:top w:val="none" w:sz="0" w:space="0" w:color="auto"/>
        <w:left w:val="none" w:sz="0" w:space="0" w:color="auto"/>
        <w:bottom w:val="none" w:sz="0" w:space="0" w:color="auto"/>
        <w:right w:val="none" w:sz="0" w:space="0" w:color="auto"/>
      </w:divBdr>
    </w:div>
    <w:div w:id="944189297">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55075304">
      <w:bodyDiv w:val="1"/>
      <w:marLeft w:val="0"/>
      <w:marRight w:val="0"/>
      <w:marTop w:val="0"/>
      <w:marBottom w:val="0"/>
      <w:divBdr>
        <w:top w:val="none" w:sz="0" w:space="0" w:color="auto"/>
        <w:left w:val="none" w:sz="0" w:space="0" w:color="auto"/>
        <w:bottom w:val="none" w:sz="0" w:space="0" w:color="auto"/>
        <w:right w:val="none" w:sz="0" w:space="0" w:color="auto"/>
      </w:divBdr>
    </w:div>
    <w:div w:id="1186209047">
      <w:bodyDiv w:val="1"/>
      <w:marLeft w:val="0"/>
      <w:marRight w:val="0"/>
      <w:marTop w:val="0"/>
      <w:marBottom w:val="0"/>
      <w:divBdr>
        <w:top w:val="none" w:sz="0" w:space="0" w:color="auto"/>
        <w:left w:val="none" w:sz="0" w:space="0" w:color="auto"/>
        <w:bottom w:val="none" w:sz="0" w:space="0" w:color="auto"/>
        <w:right w:val="none" w:sz="0" w:space="0" w:color="auto"/>
      </w:divBdr>
    </w:div>
    <w:div w:id="1274706256">
      <w:bodyDiv w:val="1"/>
      <w:marLeft w:val="0"/>
      <w:marRight w:val="0"/>
      <w:marTop w:val="0"/>
      <w:marBottom w:val="0"/>
      <w:divBdr>
        <w:top w:val="none" w:sz="0" w:space="0" w:color="auto"/>
        <w:left w:val="none" w:sz="0" w:space="0" w:color="auto"/>
        <w:bottom w:val="none" w:sz="0" w:space="0" w:color="auto"/>
        <w:right w:val="none" w:sz="0" w:space="0" w:color="auto"/>
      </w:divBdr>
    </w:div>
    <w:div w:id="1390491324">
      <w:bodyDiv w:val="1"/>
      <w:marLeft w:val="0"/>
      <w:marRight w:val="0"/>
      <w:marTop w:val="0"/>
      <w:marBottom w:val="0"/>
      <w:divBdr>
        <w:top w:val="none" w:sz="0" w:space="0" w:color="auto"/>
        <w:left w:val="none" w:sz="0" w:space="0" w:color="auto"/>
        <w:bottom w:val="none" w:sz="0" w:space="0" w:color="auto"/>
        <w:right w:val="none" w:sz="0" w:space="0" w:color="auto"/>
      </w:divBdr>
    </w:div>
    <w:div w:id="1736586283">
      <w:bodyDiv w:val="1"/>
      <w:marLeft w:val="0"/>
      <w:marRight w:val="0"/>
      <w:marTop w:val="0"/>
      <w:marBottom w:val="0"/>
      <w:divBdr>
        <w:top w:val="none" w:sz="0" w:space="0" w:color="auto"/>
        <w:left w:val="none" w:sz="0" w:space="0" w:color="auto"/>
        <w:bottom w:val="none" w:sz="0" w:space="0" w:color="auto"/>
        <w:right w:val="none" w:sz="0" w:space="0" w:color="auto"/>
      </w:divBdr>
    </w:div>
    <w:div w:id="18689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sekretariat@mzk.stalowa-wol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ip.mzk.stalowa-wol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bednarowicz@mzk.stalowa-wola.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yperlink" Target="mailto:iod@mzk.stalowa-wola.pl" TargetMode="External"/><Relationship Id="rId23" Type="http://schemas.openxmlformats.org/officeDocument/2006/relationships/theme" Target="theme/theme1.xml"/><Relationship Id="rId10" Type="http://schemas.openxmlformats.org/officeDocument/2006/relationships/hyperlink" Target="mailto:sekretariat@mzk.stalowa-wol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http://www.mzk.stalowa-wola.pl/bip/"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A225-C9C0-451B-8921-394F532F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3704</Words>
  <Characters>22227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Kordyka</dc:creator>
  <cp:lastModifiedBy>Joanna Surma</cp:lastModifiedBy>
  <cp:revision>49</cp:revision>
  <cp:lastPrinted>2022-06-30T09:25:00Z</cp:lastPrinted>
  <dcterms:created xsi:type="dcterms:W3CDTF">2018-07-06T12:36:00Z</dcterms:created>
  <dcterms:modified xsi:type="dcterms:W3CDTF">2022-06-30T09:36:00Z</dcterms:modified>
</cp:coreProperties>
</file>